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8FF" w:rsidRDefault="001A6A86">
      <w:bookmarkStart w:id="0" w:name="_GoBack"/>
      <w:r>
        <w:rPr>
          <w:noProof/>
        </w:rPr>
        <w:drawing>
          <wp:inline distT="0" distB="0" distL="0" distR="0" wp14:anchorId="3C12D525" wp14:editId="3987C47C">
            <wp:extent cx="8505825" cy="6762750"/>
            <wp:effectExtent l="0" t="3810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bookmarkEnd w:id="0"/>
    </w:p>
    <w:sectPr w:rsidR="000D28FF" w:rsidSect="003C7E9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A86"/>
    <w:rsid w:val="000D28FF"/>
    <w:rsid w:val="001A6A86"/>
    <w:rsid w:val="003C7E9E"/>
    <w:rsid w:val="0084632F"/>
    <w:rsid w:val="00867FAE"/>
    <w:rsid w:val="00B2210C"/>
    <w:rsid w:val="00B7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106A19-25D7-4F69-8CE8-33A175F85B17}"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US"/>
        </a:p>
      </dgm:t>
    </dgm:pt>
    <dgm:pt modelId="{2B60072C-C338-409D-A191-79E83E710E96}">
      <dgm:prSet phldrT="[Text]"/>
      <dgm:spPr/>
      <dgm:t>
        <a:bodyPr/>
        <a:lstStyle/>
        <a:p>
          <a:r>
            <a:rPr lang="en-US"/>
            <a:t>E2 Routing Pool</a:t>
          </a:r>
        </a:p>
      </dgm:t>
    </dgm:pt>
    <dgm:pt modelId="{61FEAE27-69F4-4362-AFC6-60C2D0CCC75A}" type="parTrans" cxnId="{A5EEB393-E5E3-4EC1-B7B7-9EE7DA0CBB1F}">
      <dgm:prSet/>
      <dgm:spPr/>
      <dgm:t>
        <a:bodyPr/>
        <a:lstStyle/>
        <a:p>
          <a:endParaRPr lang="en-US"/>
        </a:p>
      </dgm:t>
    </dgm:pt>
    <dgm:pt modelId="{5023F1AD-1B11-4510-A0AA-8FD05AF66A87}" type="sibTrans" cxnId="{A5EEB393-E5E3-4EC1-B7B7-9EE7DA0CBB1F}">
      <dgm:prSet/>
      <dgm:spPr/>
      <dgm:t>
        <a:bodyPr/>
        <a:lstStyle/>
        <a:p>
          <a:endParaRPr lang="en-US"/>
        </a:p>
      </dgm:t>
    </dgm:pt>
    <dgm:pt modelId="{A323A182-AC10-4CE8-BDF8-68C46F94E924}">
      <dgm:prSet phldrT="[Text]"/>
      <dgm:spPr/>
      <dgm:t>
        <a:bodyPr/>
        <a:lstStyle/>
        <a:p>
          <a:r>
            <a:rPr lang="en-US"/>
            <a:t>A routing pool is a pool/group that houses several different approvers.</a:t>
          </a:r>
        </a:p>
        <a:p>
          <a:r>
            <a:rPr lang="en-US"/>
            <a:t>The routing pool name determines which type of approver would go in each routing pool.  </a:t>
          </a:r>
        </a:p>
        <a:p>
          <a:r>
            <a:rPr lang="en-US"/>
            <a:t>Most routing pools start with Approved, Certified or Reviewed.</a:t>
          </a:r>
        </a:p>
        <a:p>
          <a:r>
            <a:rPr lang="en-US"/>
            <a:t>E2 Report RTG004I will show all routing pools and the approvers in each pool.  This report can be filtered by approver name or routing pool name.</a:t>
          </a:r>
        </a:p>
      </dgm:t>
    </dgm:pt>
    <dgm:pt modelId="{B98D9E61-72E7-4F37-B3D9-0BB25925F748}" type="parTrans" cxnId="{8095483B-2867-4752-BBC9-79A9C3FF5B00}">
      <dgm:prSet/>
      <dgm:spPr/>
      <dgm:t>
        <a:bodyPr/>
        <a:lstStyle/>
        <a:p>
          <a:endParaRPr lang="en-US"/>
        </a:p>
      </dgm:t>
    </dgm:pt>
    <dgm:pt modelId="{B93051D8-E47A-49ED-94BE-05F4B9F1E42A}" type="sibTrans" cxnId="{8095483B-2867-4752-BBC9-79A9C3FF5B00}">
      <dgm:prSet/>
      <dgm:spPr/>
      <dgm:t>
        <a:bodyPr/>
        <a:lstStyle/>
        <a:p>
          <a:endParaRPr lang="en-US"/>
        </a:p>
      </dgm:t>
    </dgm:pt>
    <dgm:pt modelId="{DFB2F5B5-F1DA-4452-BCF2-A31A58707F92}">
      <dgm:prSet phldrT="[Text]"/>
      <dgm:spPr/>
      <dgm:t>
        <a:bodyPr/>
        <a:lstStyle/>
        <a:p>
          <a:r>
            <a:rPr lang="en-US"/>
            <a:t>Approvers in E2 can be defined as reviewers, fund certifiers, foreign approvers or final approvers. The approver must have an access level assigned to their E2 profile in order to be added to a routing pool</a:t>
          </a:r>
        </a:p>
        <a:p>
          <a:endParaRPr lang="en-US"/>
        </a:p>
        <a:p>
          <a:r>
            <a:rPr lang="en-US"/>
            <a:t>E2 Report RTG004I will show all routing pools and the approvers in each pool.  This report can be filtered by approver name or routing pool name.</a:t>
          </a:r>
        </a:p>
      </dgm:t>
    </dgm:pt>
    <dgm:pt modelId="{4866F2DB-5658-4FC1-BB05-85CD6E6723A0}" type="parTrans" cxnId="{D413E3ED-5106-4130-858F-C45C3C2B38E6}">
      <dgm:prSet/>
      <dgm:spPr/>
      <dgm:t>
        <a:bodyPr/>
        <a:lstStyle/>
        <a:p>
          <a:endParaRPr lang="en-US"/>
        </a:p>
      </dgm:t>
    </dgm:pt>
    <dgm:pt modelId="{16FE2DE5-392B-424E-8A50-7C37D81DA3F5}" type="sibTrans" cxnId="{D413E3ED-5106-4130-858F-C45C3C2B38E6}">
      <dgm:prSet/>
      <dgm:spPr/>
      <dgm:t>
        <a:bodyPr/>
        <a:lstStyle/>
        <a:p>
          <a:endParaRPr lang="en-US"/>
        </a:p>
      </dgm:t>
    </dgm:pt>
    <dgm:pt modelId="{4B776B0F-188C-4FD1-83FB-F23F0E30B489}">
      <dgm:prSet phldrT="[Text]"/>
      <dgm:spPr/>
      <dgm:t>
        <a:bodyPr/>
        <a:lstStyle/>
        <a:p>
          <a:r>
            <a:rPr lang="en-US"/>
            <a:t>E2 Routing Template</a:t>
          </a:r>
        </a:p>
      </dgm:t>
    </dgm:pt>
    <dgm:pt modelId="{8642C9DA-08F0-4C59-A88D-3995C197F547}" type="parTrans" cxnId="{0976C56D-82A8-441D-A89D-33E8C0D06A08}">
      <dgm:prSet/>
      <dgm:spPr/>
      <dgm:t>
        <a:bodyPr/>
        <a:lstStyle/>
        <a:p>
          <a:endParaRPr lang="en-US"/>
        </a:p>
      </dgm:t>
    </dgm:pt>
    <dgm:pt modelId="{C07EE904-91E1-4CD0-8E47-A194F212F7CE}" type="sibTrans" cxnId="{0976C56D-82A8-441D-A89D-33E8C0D06A08}">
      <dgm:prSet/>
      <dgm:spPr/>
      <dgm:t>
        <a:bodyPr/>
        <a:lstStyle/>
        <a:p>
          <a:endParaRPr lang="en-US"/>
        </a:p>
      </dgm:t>
    </dgm:pt>
    <dgm:pt modelId="{B13F5253-FC75-4DEF-AE98-B5A6176D1CE2}">
      <dgm:prSet phldrT="[Text]"/>
      <dgm:spPr/>
      <dgm:t>
        <a:bodyPr/>
        <a:lstStyle/>
        <a:p>
          <a:r>
            <a:rPr lang="en-US"/>
            <a:t>A routing template is assigned to an E2 User's profile and it determines how a travel authorization, voucher or local voucher will route for approval.</a:t>
          </a:r>
        </a:p>
        <a:p>
          <a:r>
            <a:rPr lang="en-US"/>
            <a:t>Routing Templates have several different levels/rules that a document routes through for approval. Each of these rules have a routing pool attached to them.</a:t>
          </a:r>
        </a:p>
        <a:p>
          <a:r>
            <a:rPr lang="en-US"/>
            <a:t> The routing pools house approvers that will receive notifications when the documents are routed through a particular level/rule of the routing template</a:t>
          </a:r>
        </a:p>
        <a:p>
          <a:r>
            <a:rPr lang="en-US"/>
            <a:t>.</a:t>
          </a:r>
        </a:p>
      </dgm:t>
    </dgm:pt>
    <dgm:pt modelId="{1145F455-E371-44DF-840E-FC13F7FA5A04}" type="parTrans" cxnId="{D9E8E6F5-C0B4-4A7D-9117-BBC7ED91A4A7}">
      <dgm:prSet/>
      <dgm:spPr/>
      <dgm:t>
        <a:bodyPr/>
        <a:lstStyle/>
        <a:p>
          <a:endParaRPr lang="en-US"/>
        </a:p>
      </dgm:t>
    </dgm:pt>
    <dgm:pt modelId="{8A7EFC0C-383E-441B-AB47-B0A55DDF69D7}" type="sibTrans" cxnId="{D9E8E6F5-C0B4-4A7D-9117-BBC7ED91A4A7}">
      <dgm:prSet/>
      <dgm:spPr/>
      <dgm:t>
        <a:bodyPr/>
        <a:lstStyle/>
        <a:p>
          <a:endParaRPr lang="en-US"/>
        </a:p>
      </dgm:t>
    </dgm:pt>
    <dgm:pt modelId="{829D9CDB-21CD-4086-BCAC-80836166DE53}">
      <dgm:prSet phldrT="[Text]"/>
      <dgm:spPr/>
      <dgm:t>
        <a:bodyPr/>
        <a:lstStyle/>
        <a:p>
          <a:r>
            <a:rPr lang="en-US"/>
            <a:t>Routing Templates can be assigned at the Minor Customer Level or at the Individual Profile level.</a:t>
          </a:r>
        </a:p>
      </dgm:t>
    </dgm:pt>
    <dgm:pt modelId="{1A3CD929-489A-439E-BBA1-76111DCE921E}" type="parTrans" cxnId="{990EF7A2-93CF-44F3-9218-50AC34BBB9BF}">
      <dgm:prSet/>
      <dgm:spPr/>
      <dgm:t>
        <a:bodyPr/>
        <a:lstStyle/>
        <a:p>
          <a:endParaRPr lang="en-US"/>
        </a:p>
      </dgm:t>
    </dgm:pt>
    <dgm:pt modelId="{0C8662E9-F50B-420A-8BAD-09356685D167}" type="sibTrans" cxnId="{990EF7A2-93CF-44F3-9218-50AC34BBB9BF}">
      <dgm:prSet/>
      <dgm:spPr/>
      <dgm:t>
        <a:bodyPr/>
        <a:lstStyle/>
        <a:p>
          <a:endParaRPr lang="en-US"/>
        </a:p>
      </dgm:t>
    </dgm:pt>
    <dgm:pt modelId="{68BB78A0-212A-4715-B1DF-A249C35BA3B8}" type="pres">
      <dgm:prSet presAssocID="{42106A19-25D7-4F69-8CE8-33A175F85B17}" presName="diagram" presStyleCnt="0">
        <dgm:presLayoutVars>
          <dgm:chPref val="1"/>
          <dgm:dir/>
          <dgm:animOne val="branch"/>
          <dgm:animLvl val="lvl"/>
          <dgm:resizeHandles/>
        </dgm:presLayoutVars>
      </dgm:prSet>
      <dgm:spPr/>
      <dgm:t>
        <a:bodyPr/>
        <a:lstStyle/>
        <a:p>
          <a:endParaRPr lang="en-US"/>
        </a:p>
      </dgm:t>
    </dgm:pt>
    <dgm:pt modelId="{388843B6-7D14-4AE3-9AEA-B58679F370F7}" type="pres">
      <dgm:prSet presAssocID="{2B60072C-C338-409D-A191-79E83E710E96}" presName="root" presStyleCnt="0"/>
      <dgm:spPr/>
    </dgm:pt>
    <dgm:pt modelId="{CE4738B2-AF56-4393-A381-F1FD606849C1}" type="pres">
      <dgm:prSet presAssocID="{2B60072C-C338-409D-A191-79E83E710E96}" presName="rootComposite" presStyleCnt="0"/>
      <dgm:spPr/>
    </dgm:pt>
    <dgm:pt modelId="{0BDA4AAA-8BF5-45D0-ADDE-6329901AA85B}" type="pres">
      <dgm:prSet presAssocID="{2B60072C-C338-409D-A191-79E83E710E96}" presName="rootText" presStyleLbl="node1" presStyleIdx="0" presStyleCnt="2"/>
      <dgm:spPr/>
      <dgm:t>
        <a:bodyPr/>
        <a:lstStyle/>
        <a:p>
          <a:endParaRPr lang="en-US"/>
        </a:p>
      </dgm:t>
    </dgm:pt>
    <dgm:pt modelId="{1B5FED17-7323-40C1-88D1-C3414828584E}" type="pres">
      <dgm:prSet presAssocID="{2B60072C-C338-409D-A191-79E83E710E96}" presName="rootConnector" presStyleLbl="node1" presStyleIdx="0" presStyleCnt="2"/>
      <dgm:spPr/>
      <dgm:t>
        <a:bodyPr/>
        <a:lstStyle/>
        <a:p>
          <a:endParaRPr lang="en-US"/>
        </a:p>
      </dgm:t>
    </dgm:pt>
    <dgm:pt modelId="{E684A9B3-74CD-44E2-B1E7-F6C869282ECF}" type="pres">
      <dgm:prSet presAssocID="{2B60072C-C338-409D-A191-79E83E710E96}" presName="childShape" presStyleCnt="0"/>
      <dgm:spPr/>
    </dgm:pt>
    <dgm:pt modelId="{5A88E495-9766-48D1-825D-AFB5DD96BF11}" type="pres">
      <dgm:prSet presAssocID="{B98D9E61-72E7-4F37-B3D9-0BB25925F748}" presName="Name13" presStyleLbl="parChTrans1D2" presStyleIdx="0" presStyleCnt="4"/>
      <dgm:spPr/>
      <dgm:t>
        <a:bodyPr/>
        <a:lstStyle/>
        <a:p>
          <a:endParaRPr lang="en-US"/>
        </a:p>
      </dgm:t>
    </dgm:pt>
    <dgm:pt modelId="{31C5FE53-29EB-40FB-AD63-5F703725A2CC}" type="pres">
      <dgm:prSet presAssocID="{A323A182-AC10-4CE8-BDF8-68C46F94E924}" presName="childText" presStyleLbl="bgAcc1" presStyleIdx="0" presStyleCnt="4">
        <dgm:presLayoutVars>
          <dgm:bulletEnabled val="1"/>
        </dgm:presLayoutVars>
      </dgm:prSet>
      <dgm:spPr/>
      <dgm:t>
        <a:bodyPr/>
        <a:lstStyle/>
        <a:p>
          <a:endParaRPr lang="en-US"/>
        </a:p>
      </dgm:t>
    </dgm:pt>
    <dgm:pt modelId="{23D9F99C-65ED-4B34-BCA3-BD3EF503F994}" type="pres">
      <dgm:prSet presAssocID="{4866F2DB-5658-4FC1-BB05-85CD6E6723A0}" presName="Name13" presStyleLbl="parChTrans1D2" presStyleIdx="1" presStyleCnt="4"/>
      <dgm:spPr/>
      <dgm:t>
        <a:bodyPr/>
        <a:lstStyle/>
        <a:p>
          <a:endParaRPr lang="en-US"/>
        </a:p>
      </dgm:t>
    </dgm:pt>
    <dgm:pt modelId="{7517D89B-CCC1-4845-96C4-313CD10A2FE6}" type="pres">
      <dgm:prSet presAssocID="{DFB2F5B5-F1DA-4452-BCF2-A31A58707F92}" presName="childText" presStyleLbl="bgAcc1" presStyleIdx="1" presStyleCnt="4">
        <dgm:presLayoutVars>
          <dgm:bulletEnabled val="1"/>
        </dgm:presLayoutVars>
      </dgm:prSet>
      <dgm:spPr/>
      <dgm:t>
        <a:bodyPr/>
        <a:lstStyle/>
        <a:p>
          <a:endParaRPr lang="en-US"/>
        </a:p>
      </dgm:t>
    </dgm:pt>
    <dgm:pt modelId="{EE2DD9F5-AE41-46A7-B183-2114F3610C7D}" type="pres">
      <dgm:prSet presAssocID="{4B776B0F-188C-4FD1-83FB-F23F0E30B489}" presName="root" presStyleCnt="0"/>
      <dgm:spPr/>
    </dgm:pt>
    <dgm:pt modelId="{2A5C4797-1EE3-435B-914A-A2E5D9A1C54B}" type="pres">
      <dgm:prSet presAssocID="{4B776B0F-188C-4FD1-83FB-F23F0E30B489}" presName="rootComposite" presStyleCnt="0"/>
      <dgm:spPr/>
    </dgm:pt>
    <dgm:pt modelId="{306D3BE3-F651-4FEC-B306-040D0169EBDF}" type="pres">
      <dgm:prSet presAssocID="{4B776B0F-188C-4FD1-83FB-F23F0E30B489}" presName="rootText" presStyleLbl="node1" presStyleIdx="1" presStyleCnt="2"/>
      <dgm:spPr/>
      <dgm:t>
        <a:bodyPr/>
        <a:lstStyle/>
        <a:p>
          <a:endParaRPr lang="en-US"/>
        </a:p>
      </dgm:t>
    </dgm:pt>
    <dgm:pt modelId="{0EBBF71C-78DF-48E6-B873-95ACBA304719}" type="pres">
      <dgm:prSet presAssocID="{4B776B0F-188C-4FD1-83FB-F23F0E30B489}" presName="rootConnector" presStyleLbl="node1" presStyleIdx="1" presStyleCnt="2"/>
      <dgm:spPr/>
      <dgm:t>
        <a:bodyPr/>
        <a:lstStyle/>
        <a:p>
          <a:endParaRPr lang="en-US"/>
        </a:p>
      </dgm:t>
    </dgm:pt>
    <dgm:pt modelId="{235AAD1A-1791-488E-A8B5-494D0EF72E99}" type="pres">
      <dgm:prSet presAssocID="{4B776B0F-188C-4FD1-83FB-F23F0E30B489}" presName="childShape" presStyleCnt="0"/>
      <dgm:spPr/>
    </dgm:pt>
    <dgm:pt modelId="{0946B2F6-54E7-486E-BAAB-407C2C98A31F}" type="pres">
      <dgm:prSet presAssocID="{1145F455-E371-44DF-840E-FC13F7FA5A04}" presName="Name13" presStyleLbl="parChTrans1D2" presStyleIdx="2" presStyleCnt="4"/>
      <dgm:spPr/>
      <dgm:t>
        <a:bodyPr/>
        <a:lstStyle/>
        <a:p>
          <a:endParaRPr lang="en-US"/>
        </a:p>
      </dgm:t>
    </dgm:pt>
    <dgm:pt modelId="{D1F835E6-7889-45D1-BA39-14F02F1BCB1A}" type="pres">
      <dgm:prSet presAssocID="{B13F5253-FC75-4DEF-AE98-B5A6176D1CE2}" presName="childText" presStyleLbl="bgAcc1" presStyleIdx="2" presStyleCnt="4" custScaleY="122669">
        <dgm:presLayoutVars>
          <dgm:bulletEnabled val="1"/>
        </dgm:presLayoutVars>
      </dgm:prSet>
      <dgm:spPr/>
      <dgm:t>
        <a:bodyPr/>
        <a:lstStyle/>
        <a:p>
          <a:endParaRPr lang="en-US"/>
        </a:p>
      </dgm:t>
    </dgm:pt>
    <dgm:pt modelId="{947D806A-CFFA-4577-8A28-7C76BFAC1C75}" type="pres">
      <dgm:prSet presAssocID="{1A3CD929-489A-439E-BBA1-76111DCE921E}" presName="Name13" presStyleLbl="parChTrans1D2" presStyleIdx="3" presStyleCnt="4"/>
      <dgm:spPr/>
      <dgm:t>
        <a:bodyPr/>
        <a:lstStyle/>
        <a:p>
          <a:endParaRPr lang="en-US"/>
        </a:p>
      </dgm:t>
    </dgm:pt>
    <dgm:pt modelId="{72095D0C-EBF5-4395-A9EA-09B0E07A81C5}" type="pres">
      <dgm:prSet presAssocID="{829D9CDB-21CD-4086-BCAC-80836166DE53}" presName="childText" presStyleLbl="bgAcc1" presStyleIdx="3" presStyleCnt="4">
        <dgm:presLayoutVars>
          <dgm:bulletEnabled val="1"/>
        </dgm:presLayoutVars>
      </dgm:prSet>
      <dgm:spPr/>
      <dgm:t>
        <a:bodyPr/>
        <a:lstStyle/>
        <a:p>
          <a:endParaRPr lang="en-US"/>
        </a:p>
      </dgm:t>
    </dgm:pt>
  </dgm:ptLst>
  <dgm:cxnLst>
    <dgm:cxn modelId="{B50EA9B6-BF6D-4BEF-9172-3B9D27EA936E}" type="presOf" srcId="{B98D9E61-72E7-4F37-B3D9-0BB25925F748}" destId="{5A88E495-9766-48D1-825D-AFB5DD96BF11}" srcOrd="0" destOrd="0" presId="urn:microsoft.com/office/officeart/2005/8/layout/hierarchy3"/>
    <dgm:cxn modelId="{8095483B-2867-4752-BBC9-79A9C3FF5B00}" srcId="{2B60072C-C338-409D-A191-79E83E710E96}" destId="{A323A182-AC10-4CE8-BDF8-68C46F94E924}" srcOrd="0" destOrd="0" parTransId="{B98D9E61-72E7-4F37-B3D9-0BB25925F748}" sibTransId="{B93051D8-E47A-49ED-94BE-05F4B9F1E42A}"/>
    <dgm:cxn modelId="{C3E185C7-BAF2-441C-AE7C-EECF44446A22}" type="presOf" srcId="{B13F5253-FC75-4DEF-AE98-B5A6176D1CE2}" destId="{D1F835E6-7889-45D1-BA39-14F02F1BCB1A}" srcOrd="0" destOrd="0" presId="urn:microsoft.com/office/officeart/2005/8/layout/hierarchy3"/>
    <dgm:cxn modelId="{990EF7A2-93CF-44F3-9218-50AC34BBB9BF}" srcId="{4B776B0F-188C-4FD1-83FB-F23F0E30B489}" destId="{829D9CDB-21CD-4086-BCAC-80836166DE53}" srcOrd="1" destOrd="0" parTransId="{1A3CD929-489A-439E-BBA1-76111DCE921E}" sibTransId="{0C8662E9-F50B-420A-8BAD-09356685D167}"/>
    <dgm:cxn modelId="{0E819A7F-29F7-4043-81DC-DDC7DC182731}" type="presOf" srcId="{2B60072C-C338-409D-A191-79E83E710E96}" destId="{1B5FED17-7323-40C1-88D1-C3414828584E}" srcOrd="1" destOrd="0" presId="urn:microsoft.com/office/officeart/2005/8/layout/hierarchy3"/>
    <dgm:cxn modelId="{D9E8E6F5-C0B4-4A7D-9117-BBC7ED91A4A7}" srcId="{4B776B0F-188C-4FD1-83FB-F23F0E30B489}" destId="{B13F5253-FC75-4DEF-AE98-B5A6176D1CE2}" srcOrd="0" destOrd="0" parTransId="{1145F455-E371-44DF-840E-FC13F7FA5A04}" sibTransId="{8A7EFC0C-383E-441B-AB47-B0A55DDF69D7}"/>
    <dgm:cxn modelId="{D413E3ED-5106-4130-858F-C45C3C2B38E6}" srcId="{2B60072C-C338-409D-A191-79E83E710E96}" destId="{DFB2F5B5-F1DA-4452-BCF2-A31A58707F92}" srcOrd="1" destOrd="0" parTransId="{4866F2DB-5658-4FC1-BB05-85CD6E6723A0}" sibTransId="{16FE2DE5-392B-424E-8A50-7C37D81DA3F5}"/>
    <dgm:cxn modelId="{C5B3675B-89D2-4D9A-BB01-F6B114DCE701}" type="presOf" srcId="{4866F2DB-5658-4FC1-BB05-85CD6E6723A0}" destId="{23D9F99C-65ED-4B34-BCA3-BD3EF503F994}" srcOrd="0" destOrd="0" presId="urn:microsoft.com/office/officeart/2005/8/layout/hierarchy3"/>
    <dgm:cxn modelId="{8ABD5035-D0E2-4820-970B-F0D0399753A6}" type="presOf" srcId="{A323A182-AC10-4CE8-BDF8-68C46F94E924}" destId="{31C5FE53-29EB-40FB-AD63-5F703725A2CC}" srcOrd="0" destOrd="0" presId="urn:microsoft.com/office/officeart/2005/8/layout/hierarchy3"/>
    <dgm:cxn modelId="{B137AD8F-10DB-4E88-B524-4F75A84496EB}" type="presOf" srcId="{1A3CD929-489A-439E-BBA1-76111DCE921E}" destId="{947D806A-CFFA-4577-8A28-7C76BFAC1C75}" srcOrd="0" destOrd="0" presId="urn:microsoft.com/office/officeart/2005/8/layout/hierarchy3"/>
    <dgm:cxn modelId="{A5EEB393-E5E3-4EC1-B7B7-9EE7DA0CBB1F}" srcId="{42106A19-25D7-4F69-8CE8-33A175F85B17}" destId="{2B60072C-C338-409D-A191-79E83E710E96}" srcOrd="0" destOrd="0" parTransId="{61FEAE27-69F4-4362-AFC6-60C2D0CCC75A}" sibTransId="{5023F1AD-1B11-4510-A0AA-8FD05AF66A87}"/>
    <dgm:cxn modelId="{7C49F690-7302-4219-B871-4FEA10D392CF}" type="presOf" srcId="{1145F455-E371-44DF-840E-FC13F7FA5A04}" destId="{0946B2F6-54E7-486E-BAAB-407C2C98A31F}" srcOrd="0" destOrd="0" presId="urn:microsoft.com/office/officeart/2005/8/layout/hierarchy3"/>
    <dgm:cxn modelId="{51CD6C9E-08C1-479E-A483-EAFBAD1B4B7C}" type="presOf" srcId="{DFB2F5B5-F1DA-4452-BCF2-A31A58707F92}" destId="{7517D89B-CCC1-4845-96C4-313CD10A2FE6}" srcOrd="0" destOrd="0" presId="urn:microsoft.com/office/officeart/2005/8/layout/hierarchy3"/>
    <dgm:cxn modelId="{0976C56D-82A8-441D-A89D-33E8C0D06A08}" srcId="{42106A19-25D7-4F69-8CE8-33A175F85B17}" destId="{4B776B0F-188C-4FD1-83FB-F23F0E30B489}" srcOrd="1" destOrd="0" parTransId="{8642C9DA-08F0-4C59-A88D-3995C197F547}" sibTransId="{C07EE904-91E1-4CD0-8E47-A194F212F7CE}"/>
    <dgm:cxn modelId="{47830681-7256-4290-909C-8F802E68FD7A}" type="presOf" srcId="{2B60072C-C338-409D-A191-79E83E710E96}" destId="{0BDA4AAA-8BF5-45D0-ADDE-6329901AA85B}" srcOrd="0" destOrd="0" presId="urn:microsoft.com/office/officeart/2005/8/layout/hierarchy3"/>
    <dgm:cxn modelId="{46979240-9B5E-4E31-B146-580498D5EDE0}" type="presOf" srcId="{4B776B0F-188C-4FD1-83FB-F23F0E30B489}" destId="{306D3BE3-F651-4FEC-B306-040D0169EBDF}" srcOrd="0" destOrd="0" presId="urn:microsoft.com/office/officeart/2005/8/layout/hierarchy3"/>
    <dgm:cxn modelId="{889DDB47-BF24-40BF-9749-BC1EE9EDA3F1}" type="presOf" srcId="{829D9CDB-21CD-4086-BCAC-80836166DE53}" destId="{72095D0C-EBF5-4395-A9EA-09B0E07A81C5}" srcOrd="0" destOrd="0" presId="urn:microsoft.com/office/officeart/2005/8/layout/hierarchy3"/>
    <dgm:cxn modelId="{2F4C9F27-C81B-4DA4-AECE-ECE5E7AA3304}" type="presOf" srcId="{42106A19-25D7-4F69-8CE8-33A175F85B17}" destId="{68BB78A0-212A-4715-B1DF-A249C35BA3B8}" srcOrd="0" destOrd="0" presId="urn:microsoft.com/office/officeart/2005/8/layout/hierarchy3"/>
    <dgm:cxn modelId="{CDB56223-6986-4E4F-B8BD-9BC28BA00E44}" type="presOf" srcId="{4B776B0F-188C-4FD1-83FB-F23F0E30B489}" destId="{0EBBF71C-78DF-48E6-B873-95ACBA304719}" srcOrd="1" destOrd="0" presId="urn:microsoft.com/office/officeart/2005/8/layout/hierarchy3"/>
    <dgm:cxn modelId="{00653BE2-6EBC-44E6-84E4-FED5F29FB26F}" type="presParOf" srcId="{68BB78A0-212A-4715-B1DF-A249C35BA3B8}" destId="{388843B6-7D14-4AE3-9AEA-B58679F370F7}" srcOrd="0" destOrd="0" presId="urn:microsoft.com/office/officeart/2005/8/layout/hierarchy3"/>
    <dgm:cxn modelId="{160C5F6E-BA78-4064-B0D3-C9B75FF974A6}" type="presParOf" srcId="{388843B6-7D14-4AE3-9AEA-B58679F370F7}" destId="{CE4738B2-AF56-4393-A381-F1FD606849C1}" srcOrd="0" destOrd="0" presId="urn:microsoft.com/office/officeart/2005/8/layout/hierarchy3"/>
    <dgm:cxn modelId="{2F1E5903-729A-4111-9325-A17180352EF3}" type="presParOf" srcId="{CE4738B2-AF56-4393-A381-F1FD606849C1}" destId="{0BDA4AAA-8BF5-45D0-ADDE-6329901AA85B}" srcOrd="0" destOrd="0" presId="urn:microsoft.com/office/officeart/2005/8/layout/hierarchy3"/>
    <dgm:cxn modelId="{202F759B-FEE2-43F4-925F-7062B83071B7}" type="presParOf" srcId="{CE4738B2-AF56-4393-A381-F1FD606849C1}" destId="{1B5FED17-7323-40C1-88D1-C3414828584E}" srcOrd="1" destOrd="0" presId="urn:microsoft.com/office/officeart/2005/8/layout/hierarchy3"/>
    <dgm:cxn modelId="{B760CD77-B19B-44F3-87A2-05BAEB922D0F}" type="presParOf" srcId="{388843B6-7D14-4AE3-9AEA-B58679F370F7}" destId="{E684A9B3-74CD-44E2-B1E7-F6C869282ECF}" srcOrd="1" destOrd="0" presId="urn:microsoft.com/office/officeart/2005/8/layout/hierarchy3"/>
    <dgm:cxn modelId="{C1242F67-1197-4D31-9061-E7EB86DD7313}" type="presParOf" srcId="{E684A9B3-74CD-44E2-B1E7-F6C869282ECF}" destId="{5A88E495-9766-48D1-825D-AFB5DD96BF11}" srcOrd="0" destOrd="0" presId="urn:microsoft.com/office/officeart/2005/8/layout/hierarchy3"/>
    <dgm:cxn modelId="{0D7C117E-FB97-4E0F-9456-7657EA8726F5}" type="presParOf" srcId="{E684A9B3-74CD-44E2-B1E7-F6C869282ECF}" destId="{31C5FE53-29EB-40FB-AD63-5F703725A2CC}" srcOrd="1" destOrd="0" presId="urn:microsoft.com/office/officeart/2005/8/layout/hierarchy3"/>
    <dgm:cxn modelId="{457806D6-FCC3-45DE-B9CD-D9CADD77B8FE}" type="presParOf" srcId="{E684A9B3-74CD-44E2-B1E7-F6C869282ECF}" destId="{23D9F99C-65ED-4B34-BCA3-BD3EF503F994}" srcOrd="2" destOrd="0" presId="urn:microsoft.com/office/officeart/2005/8/layout/hierarchy3"/>
    <dgm:cxn modelId="{D54B4454-D00D-4F2C-8311-A74C0844DF46}" type="presParOf" srcId="{E684A9B3-74CD-44E2-B1E7-F6C869282ECF}" destId="{7517D89B-CCC1-4845-96C4-313CD10A2FE6}" srcOrd="3" destOrd="0" presId="urn:microsoft.com/office/officeart/2005/8/layout/hierarchy3"/>
    <dgm:cxn modelId="{D536709D-F7E2-4307-9C7B-5C17A9EAACF5}" type="presParOf" srcId="{68BB78A0-212A-4715-B1DF-A249C35BA3B8}" destId="{EE2DD9F5-AE41-46A7-B183-2114F3610C7D}" srcOrd="1" destOrd="0" presId="urn:microsoft.com/office/officeart/2005/8/layout/hierarchy3"/>
    <dgm:cxn modelId="{C7683F21-0D40-4DF6-80B9-9B7F982BDE10}" type="presParOf" srcId="{EE2DD9F5-AE41-46A7-B183-2114F3610C7D}" destId="{2A5C4797-1EE3-435B-914A-A2E5D9A1C54B}" srcOrd="0" destOrd="0" presId="urn:microsoft.com/office/officeart/2005/8/layout/hierarchy3"/>
    <dgm:cxn modelId="{6D42EF04-9A66-4D4F-A09B-D9A9B9987E81}" type="presParOf" srcId="{2A5C4797-1EE3-435B-914A-A2E5D9A1C54B}" destId="{306D3BE3-F651-4FEC-B306-040D0169EBDF}" srcOrd="0" destOrd="0" presId="urn:microsoft.com/office/officeart/2005/8/layout/hierarchy3"/>
    <dgm:cxn modelId="{4341B0F0-A62E-4C62-8072-B5676526BC57}" type="presParOf" srcId="{2A5C4797-1EE3-435B-914A-A2E5D9A1C54B}" destId="{0EBBF71C-78DF-48E6-B873-95ACBA304719}" srcOrd="1" destOrd="0" presId="urn:microsoft.com/office/officeart/2005/8/layout/hierarchy3"/>
    <dgm:cxn modelId="{64660DBD-5A14-465F-90B3-A5CB9133DEEF}" type="presParOf" srcId="{EE2DD9F5-AE41-46A7-B183-2114F3610C7D}" destId="{235AAD1A-1791-488E-A8B5-494D0EF72E99}" srcOrd="1" destOrd="0" presId="urn:microsoft.com/office/officeart/2005/8/layout/hierarchy3"/>
    <dgm:cxn modelId="{DBC57C09-E958-4C45-84F1-CA7EB19DC352}" type="presParOf" srcId="{235AAD1A-1791-488E-A8B5-494D0EF72E99}" destId="{0946B2F6-54E7-486E-BAAB-407C2C98A31F}" srcOrd="0" destOrd="0" presId="urn:microsoft.com/office/officeart/2005/8/layout/hierarchy3"/>
    <dgm:cxn modelId="{1D4DAE79-5764-4610-92E5-318D9D339821}" type="presParOf" srcId="{235AAD1A-1791-488E-A8B5-494D0EF72E99}" destId="{D1F835E6-7889-45D1-BA39-14F02F1BCB1A}" srcOrd="1" destOrd="0" presId="urn:microsoft.com/office/officeart/2005/8/layout/hierarchy3"/>
    <dgm:cxn modelId="{8625DCBA-21B1-4672-BB05-7630D039285C}" type="presParOf" srcId="{235AAD1A-1791-488E-A8B5-494D0EF72E99}" destId="{947D806A-CFFA-4577-8A28-7C76BFAC1C75}" srcOrd="2" destOrd="0" presId="urn:microsoft.com/office/officeart/2005/8/layout/hierarchy3"/>
    <dgm:cxn modelId="{A1FA6347-D637-4CF5-A04E-F211EF135DD4}" type="presParOf" srcId="{235AAD1A-1791-488E-A8B5-494D0EF72E99}" destId="{72095D0C-EBF5-4395-A9EA-09B0E07A81C5}" srcOrd="3" destOrd="0" presId="urn:microsoft.com/office/officeart/2005/8/layout/hierarchy3"/>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DA4AAA-8BF5-45D0-ADDE-6329901AA85B}">
      <dsp:nvSpPr>
        <dsp:cNvPr id="0" name=""/>
        <dsp:cNvSpPr/>
      </dsp:nvSpPr>
      <dsp:spPr>
        <a:xfrm>
          <a:off x="173916" y="3341"/>
          <a:ext cx="3625774" cy="18128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71120" rIns="106680" bIns="71120" numCol="1" spcCol="1270" anchor="ctr" anchorCtr="0">
          <a:noAutofit/>
        </a:bodyPr>
        <a:lstStyle/>
        <a:p>
          <a:pPr lvl="0" algn="ctr" defTabSz="2489200">
            <a:lnSpc>
              <a:spcPct val="90000"/>
            </a:lnSpc>
            <a:spcBef>
              <a:spcPct val="0"/>
            </a:spcBef>
            <a:spcAft>
              <a:spcPct val="35000"/>
            </a:spcAft>
          </a:pPr>
          <a:r>
            <a:rPr lang="en-US" sz="5600" kern="1200"/>
            <a:t>E2 Routing Pool</a:t>
          </a:r>
        </a:p>
      </dsp:txBody>
      <dsp:txXfrm>
        <a:off x="227014" y="56439"/>
        <a:ext cx="3519578" cy="1706691"/>
      </dsp:txXfrm>
    </dsp:sp>
    <dsp:sp modelId="{5A88E495-9766-48D1-825D-AFB5DD96BF11}">
      <dsp:nvSpPr>
        <dsp:cNvPr id="0" name=""/>
        <dsp:cNvSpPr/>
      </dsp:nvSpPr>
      <dsp:spPr>
        <a:xfrm>
          <a:off x="536494" y="1816228"/>
          <a:ext cx="362577" cy="1359665"/>
        </a:xfrm>
        <a:custGeom>
          <a:avLst/>
          <a:gdLst/>
          <a:ahLst/>
          <a:cxnLst/>
          <a:rect l="0" t="0" r="0" b="0"/>
          <a:pathLst>
            <a:path>
              <a:moveTo>
                <a:pt x="0" y="0"/>
              </a:moveTo>
              <a:lnTo>
                <a:pt x="0" y="1359665"/>
              </a:lnTo>
              <a:lnTo>
                <a:pt x="362577" y="13596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C5FE53-29EB-40FB-AD63-5F703725A2CC}">
      <dsp:nvSpPr>
        <dsp:cNvPr id="0" name=""/>
        <dsp:cNvSpPr/>
      </dsp:nvSpPr>
      <dsp:spPr>
        <a:xfrm>
          <a:off x="899071" y="2269449"/>
          <a:ext cx="2900619" cy="18128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t>A routing pool is a pool/group that houses several different approvers.</a:t>
          </a:r>
        </a:p>
        <a:p>
          <a:pPr lvl="0" algn="ctr" defTabSz="444500">
            <a:lnSpc>
              <a:spcPct val="90000"/>
            </a:lnSpc>
            <a:spcBef>
              <a:spcPct val="0"/>
            </a:spcBef>
            <a:spcAft>
              <a:spcPct val="35000"/>
            </a:spcAft>
          </a:pPr>
          <a:r>
            <a:rPr lang="en-US" sz="1000" kern="1200"/>
            <a:t>The routing pool name determines which type of approver would go in each routing pool.  </a:t>
          </a:r>
        </a:p>
        <a:p>
          <a:pPr lvl="0" algn="ctr" defTabSz="444500">
            <a:lnSpc>
              <a:spcPct val="90000"/>
            </a:lnSpc>
            <a:spcBef>
              <a:spcPct val="0"/>
            </a:spcBef>
            <a:spcAft>
              <a:spcPct val="35000"/>
            </a:spcAft>
          </a:pPr>
          <a:r>
            <a:rPr lang="en-US" sz="1000" kern="1200"/>
            <a:t>Most routing pools start with Approved, Certified or Reviewed.</a:t>
          </a:r>
        </a:p>
        <a:p>
          <a:pPr lvl="0" algn="ctr" defTabSz="444500">
            <a:lnSpc>
              <a:spcPct val="90000"/>
            </a:lnSpc>
            <a:spcBef>
              <a:spcPct val="0"/>
            </a:spcBef>
            <a:spcAft>
              <a:spcPct val="35000"/>
            </a:spcAft>
          </a:pPr>
          <a:r>
            <a:rPr lang="en-US" sz="1000" kern="1200"/>
            <a:t>E2 Report RTG004I will show all routing pools and the approvers in each pool.  This report can be filtered by approver name or routing pool name.</a:t>
          </a:r>
        </a:p>
      </dsp:txBody>
      <dsp:txXfrm>
        <a:off x="952169" y="2322547"/>
        <a:ext cx="2794423" cy="1706691"/>
      </dsp:txXfrm>
    </dsp:sp>
    <dsp:sp modelId="{23D9F99C-65ED-4B34-BCA3-BD3EF503F994}">
      <dsp:nvSpPr>
        <dsp:cNvPr id="0" name=""/>
        <dsp:cNvSpPr/>
      </dsp:nvSpPr>
      <dsp:spPr>
        <a:xfrm>
          <a:off x="536494" y="1816228"/>
          <a:ext cx="362577" cy="3625774"/>
        </a:xfrm>
        <a:custGeom>
          <a:avLst/>
          <a:gdLst/>
          <a:ahLst/>
          <a:cxnLst/>
          <a:rect l="0" t="0" r="0" b="0"/>
          <a:pathLst>
            <a:path>
              <a:moveTo>
                <a:pt x="0" y="0"/>
              </a:moveTo>
              <a:lnTo>
                <a:pt x="0" y="3625774"/>
              </a:lnTo>
              <a:lnTo>
                <a:pt x="362577" y="36257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17D89B-CCC1-4845-96C4-313CD10A2FE6}">
      <dsp:nvSpPr>
        <dsp:cNvPr id="0" name=""/>
        <dsp:cNvSpPr/>
      </dsp:nvSpPr>
      <dsp:spPr>
        <a:xfrm>
          <a:off x="899071" y="4535558"/>
          <a:ext cx="2900619" cy="18128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t>Approvers in E2 can be defined as reviewers, fund certifiers, foreign approvers or final approvers. The approver must have an access level assigned to their E2 profile in order to be added to a routing pool</a:t>
          </a:r>
        </a:p>
        <a:p>
          <a:pPr lvl="0" algn="ctr" defTabSz="444500">
            <a:lnSpc>
              <a:spcPct val="90000"/>
            </a:lnSpc>
            <a:spcBef>
              <a:spcPct val="0"/>
            </a:spcBef>
            <a:spcAft>
              <a:spcPct val="35000"/>
            </a:spcAft>
          </a:pPr>
          <a:endParaRPr lang="en-US" sz="1000" kern="1200"/>
        </a:p>
        <a:p>
          <a:pPr lvl="0" algn="ctr" defTabSz="444500">
            <a:lnSpc>
              <a:spcPct val="90000"/>
            </a:lnSpc>
            <a:spcBef>
              <a:spcPct val="0"/>
            </a:spcBef>
            <a:spcAft>
              <a:spcPct val="35000"/>
            </a:spcAft>
          </a:pPr>
          <a:r>
            <a:rPr lang="en-US" sz="1000" kern="1200"/>
            <a:t>E2 Report RTG004I will show all routing pools and the approvers in each pool.  This report can be filtered by approver name or routing pool name.</a:t>
          </a:r>
        </a:p>
      </dsp:txBody>
      <dsp:txXfrm>
        <a:off x="952169" y="4588656"/>
        <a:ext cx="2794423" cy="1706691"/>
      </dsp:txXfrm>
    </dsp:sp>
    <dsp:sp modelId="{306D3BE3-F651-4FEC-B306-040D0169EBDF}">
      <dsp:nvSpPr>
        <dsp:cNvPr id="0" name=""/>
        <dsp:cNvSpPr/>
      </dsp:nvSpPr>
      <dsp:spPr>
        <a:xfrm>
          <a:off x="4706134" y="3341"/>
          <a:ext cx="3625774" cy="18128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71120" rIns="106680" bIns="71120" numCol="1" spcCol="1270" anchor="ctr" anchorCtr="0">
          <a:noAutofit/>
        </a:bodyPr>
        <a:lstStyle/>
        <a:p>
          <a:pPr lvl="0" algn="ctr" defTabSz="2489200">
            <a:lnSpc>
              <a:spcPct val="90000"/>
            </a:lnSpc>
            <a:spcBef>
              <a:spcPct val="0"/>
            </a:spcBef>
            <a:spcAft>
              <a:spcPct val="35000"/>
            </a:spcAft>
          </a:pPr>
          <a:r>
            <a:rPr lang="en-US" sz="5600" kern="1200"/>
            <a:t>E2 Routing Template</a:t>
          </a:r>
        </a:p>
      </dsp:txBody>
      <dsp:txXfrm>
        <a:off x="4759232" y="56439"/>
        <a:ext cx="3519578" cy="1706691"/>
      </dsp:txXfrm>
    </dsp:sp>
    <dsp:sp modelId="{0946B2F6-54E7-486E-BAAB-407C2C98A31F}">
      <dsp:nvSpPr>
        <dsp:cNvPr id="0" name=""/>
        <dsp:cNvSpPr/>
      </dsp:nvSpPr>
      <dsp:spPr>
        <a:xfrm>
          <a:off x="5068711" y="1816228"/>
          <a:ext cx="362577" cy="1565146"/>
        </a:xfrm>
        <a:custGeom>
          <a:avLst/>
          <a:gdLst/>
          <a:ahLst/>
          <a:cxnLst/>
          <a:rect l="0" t="0" r="0" b="0"/>
          <a:pathLst>
            <a:path>
              <a:moveTo>
                <a:pt x="0" y="0"/>
              </a:moveTo>
              <a:lnTo>
                <a:pt x="0" y="1565146"/>
              </a:lnTo>
              <a:lnTo>
                <a:pt x="362577" y="15651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F835E6-7889-45D1-BA39-14F02F1BCB1A}">
      <dsp:nvSpPr>
        <dsp:cNvPr id="0" name=""/>
        <dsp:cNvSpPr/>
      </dsp:nvSpPr>
      <dsp:spPr>
        <a:xfrm>
          <a:off x="5431289" y="2269449"/>
          <a:ext cx="2900619" cy="222385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t>A routing template is assigned to an E2 User's profile and it determines how a travel authorization, voucher or local voucher will route for approval.</a:t>
          </a:r>
        </a:p>
        <a:p>
          <a:pPr lvl="0" algn="ctr" defTabSz="444500">
            <a:lnSpc>
              <a:spcPct val="90000"/>
            </a:lnSpc>
            <a:spcBef>
              <a:spcPct val="0"/>
            </a:spcBef>
            <a:spcAft>
              <a:spcPct val="35000"/>
            </a:spcAft>
          </a:pPr>
          <a:r>
            <a:rPr lang="en-US" sz="1000" kern="1200"/>
            <a:t>Routing Templates have several different levels/rules that a document routes through for approval. Each of these rules have a routing pool attached to them.</a:t>
          </a:r>
        </a:p>
        <a:p>
          <a:pPr lvl="0" algn="ctr" defTabSz="444500">
            <a:lnSpc>
              <a:spcPct val="90000"/>
            </a:lnSpc>
            <a:spcBef>
              <a:spcPct val="0"/>
            </a:spcBef>
            <a:spcAft>
              <a:spcPct val="35000"/>
            </a:spcAft>
          </a:pPr>
          <a:r>
            <a:rPr lang="en-US" sz="1000" kern="1200"/>
            <a:t> The routing pools house approvers that will receive notifications when the documents are routed through a particular level/rule of the routing template</a:t>
          </a:r>
        </a:p>
        <a:p>
          <a:pPr lvl="0" algn="ctr" defTabSz="444500">
            <a:lnSpc>
              <a:spcPct val="90000"/>
            </a:lnSpc>
            <a:spcBef>
              <a:spcPct val="0"/>
            </a:spcBef>
            <a:spcAft>
              <a:spcPct val="35000"/>
            </a:spcAft>
          </a:pPr>
          <a:r>
            <a:rPr lang="en-US" sz="1000" kern="1200"/>
            <a:t>.</a:t>
          </a:r>
        </a:p>
      </dsp:txBody>
      <dsp:txXfrm>
        <a:off x="5496423" y="2334583"/>
        <a:ext cx="2770351" cy="2093582"/>
      </dsp:txXfrm>
    </dsp:sp>
    <dsp:sp modelId="{947D806A-CFFA-4577-8A28-7C76BFAC1C75}">
      <dsp:nvSpPr>
        <dsp:cNvPr id="0" name=""/>
        <dsp:cNvSpPr/>
      </dsp:nvSpPr>
      <dsp:spPr>
        <a:xfrm>
          <a:off x="5068711" y="1816228"/>
          <a:ext cx="362577" cy="4036737"/>
        </a:xfrm>
        <a:custGeom>
          <a:avLst/>
          <a:gdLst/>
          <a:ahLst/>
          <a:cxnLst/>
          <a:rect l="0" t="0" r="0" b="0"/>
          <a:pathLst>
            <a:path>
              <a:moveTo>
                <a:pt x="0" y="0"/>
              </a:moveTo>
              <a:lnTo>
                <a:pt x="0" y="4036737"/>
              </a:lnTo>
              <a:lnTo>
                <a:pt x="362577" y="40367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5D0C-EBF5-4395-A9EA-09B0E07A81C5}">
      <dsp:nvSpPr>
        <dsp:cNvPr id="0" name=""/>
        <dsp:cNvSpPr/>
      </dsp:nvSpPr>
      <dsp:spPr>
        <a:xfrm>
          <a:off x="5431289" y="4946521"/>
          <a:ext cx="2900619" cy="18128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t>Routing Templates can be assigned at the Minor Customer Level or at the Individual Profile level.</a:t>
          </a:r>
        </a:p>
      </dsp:txBody>
      <dsp:txXfrm>
        <a:off x="5484387" y="4999619"/>
        <a:ext cx="2794423" cy="170669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DOT/FAA</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Smith</dc:creator>
  <cp:lastModifiedBy>Jennifer Smith</cp:lastModifiedBy>
  <cp:revision>4</cp:revision>
  <cp:lastPrinted>2017-05-01T16:07:00Z</cp:lastPrinted>
  <dcterms:created xsi:type="dcterms:W3CDTF">2017-04-26T19:35:00Z</dcterms:created>
  <dcterms:modified xsi:type="dcterms:W3CDTF">2017-05-01T16:09:00Z</dcterms:modified>
</cp:coreProperties>
</file>