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29EE" w:rsidRDefault="0052687A" w:rsidP="00CC1345">
      <w:pPr>
        <w:spacing w:after="40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066D25" wp14:editId="6795F630">
                <wp:simplePos x="0" y="0"/>
                <wp:positionH relativeFrom="column">
                  <wp:posOffset>2594610</wp:posOffset>
                </wp:positionH>
                <wp:positionV relativeFrom="paragraph">
                  <wp:posOffset>42545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251AC0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66D2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4.3pt;margin-top:3.35pt;width:24pt;height:2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" fillcolor="black">
                <v:textbox>
                  <w:txbxContent>
                    <w:p w:rsidR="00CD207C" w:rsidRDefault="00CD207C" w:rsidP="00251AC0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429EE" w:rsidRPr="003135C8" w:rsidRDefault="00D333C7" w:rsidP="00CC1345">
      <w:pPr>
        <w:spacing w:after="40"/>
        <w:rPr>
          <w:rFonts w:ascii="Arial" w:hAnsi="Arial" w:cs="Arial"/>
          <w:b/>
          <w:sz w:val="20"/>
        </w:rPr>
      </w:pPr>
      <w:r w:rsidRPr="003135C8">
        <w:rPr>
          <w:rFonts w:ascii="Arial" w:hAnsi="Arial" w:cs="Arial"/>
          <w:b/>
          <w:sz w:val="20"/>
        </w:rPr>
        <w:t>Completing Accounting Information</w:t>
      </w:r>
    </w:p>
    <w:p w:rsidR="00D333C7" w:rsidRPr="003135C8" w:rsidRDefault="00D333C7" w:rsidP="00D333C7">
      <w:pPr>
        <w:spacing w:after="40"/>
        <w:rPr>
          <w:rFonts w:ascii="Arial" w:hAnsi="Arial" w:cs="Arial"/>
        </w:rPr>
      </w:pPr>
      <w:r w:rsidRPr="003135C8">
        <w:rPr>
          <w:rFonts w:ascii="Arial" w:hAnsi="Arial" w:cs="Arial"/>
        </w:rPr>
        <w:t xml:space="preserve">Use the Accounting page to select the </w:t>
      </w:r>
      <w:r w:rsidR="00AC781A" w:rsidRPr="003135C8">
        <w:rPr>
          <w:rFonts w:ascii="Arial" w:hAnsi="Arial" w:cs="Arial"/>
        </w:rPr>
        <w:t>lines of accounting to fund your trip.</w:t>
      </w:r>
    </w:p>
    <w:p w:rsidR="00AC781A" w:rsidRPr="003135C8" w:rsidRDefault="00AC781A" w:rsidP="00AC781A">
      <w:pPr>
        <w:pStyle w:val="ListParagraph"/>
        <w:numPr>
          <w:ilvl w:val="0"/>
          <w:numId w:val="16"/>
        </w:numPr>
        <w:spacing w:after="40"/>
        <w:ind w:left="90" w:firstLine="0"/>
        <w:rPr>
          <w:rFonts w:ascii="Arial" w:hAnsi="Arial" w:cs="Arial"/>
        </w:rPr>
      </w:pPr>
      <w:r w:rsidRPr="003135C8">
        <w:rPr>
          <w:rFonts w:ascii="Arial" w:hAnsi="Arial" w:cs="Arial"/>
          <w:sz w:val="18"/>
        </w:rPr>
        <w:t xml:space="preserve">Review the accounts selected to fund your trip. </w:t>
      </w:r>
    </w:p>
    <w:p w:rsidR="00AC781A" w:rsidRPr="003135C8" w:rsidRDefault="00AC781A" w:rsidP="00AC781A">
      <w:pPr>
        <w:pStyle w:val="ListParagraph"/>
        <w:numPr>
          <w:ilvl w:val="0"/>
          <w:numId w:val="36"/>
        </w:numPr>
        <w:spacing w:after="40"/>
        <w:rPr>
          <w:rFonts w:ascii="Arial" w:hAnsi="Arial" w:cs="Arial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 xml:space="preserve">Select Account </w:t>
      </w:r>
      <w:r w:rsidRPr="003135C8">
        <w:rPr>
          <w:rFonts w:ascii="Arial" w:hAnsi="Arial" w:cs="Arial"/>
          <w:sz w:val="18"/>
        </w:rPr>
        <w:t xml:space="preserve">Codes link to select the appropriate lines of accounting to fund your trip.  </w:t>
      </w:r>
    </w:p>
    <w:p w:rsidR="00AC781A" w:rsidRPr="003135C8" w:rsidRDefault="003F7644" w:rsidP="00AC781A">
      <w:pPr>
        <w:pStyle w:val="ListParagraph"/>
        <w:numPr>
          <w:ilvl w:val="0"/>
          <w:numId w:val="36"/>
        </w:numPr>
        <w:spacing w:after="40"/>
        <w:rPr>
          <w:rFonts w:ascii="Arial" w:hAnsi="Arial" w:cs="Arial"/>
        </w:rPr>
      </w:pPr>
      <w:r w:rsidRPr="003135C8">
        <w:rPr>
          <w:rFonts w:ascii="Arial" w:hAnsi="Arial" w:cs="Arial"/>
          <w:sz w:val="18"/>
        </w:rPr>
        <w:t xml:space="preserve">If you need to allocate expenses to more than one line of accounting, add at least two account codes.  </w:t>
      </w:r>
      <w:r w:rsidR="00AC781A" w:rsidRPr="003135C8">
        <w:rPr>
          <w:rFonts w:ascii="Arial" w:hAnsi="Arial" w:cs="Arial"/>
          <w:sz w:val="18"/>
        </w:rPr>
        <w:t xml:space="preserve">Click the </w:t>
      </w:r>
      <w:r w:rsidR="00AC781A" w:rsidRPr="003135C8">
        <w:rPr>
          <w:rFonts w:ascii="Arial" w:hAnsi="Arial" w:cs="Arial"/>
          <w:b/>
          <w:sz w:val="18"/>
        </w:rPr>
        <w:t xml:space="preserve">Split Funding </w:t>
      </w:r>
      <w:r w:rsidRPr="003135C8">
        <w:rPr>
          <w:rFonts w:ascii="Arial" w:hAnsi="Arial" w:cs="Arial"/>
          <w:sz w:val="18"/>
        </w:rPr>
        <w:t>link</w:t>
      </w:r>
      <w:r w:rsidR="00AC781A" w:rsidRPr="003135C8">
        <w:rPr>
          <w:rFonts w:ascii="Arial" w:hAnsi="Arial" w:cs="Arial"/>
          <w:sz w:val="18"/>
        </w:rPr>
        <w:t xml:space="preserve">.  This will be utilized when specific expenses or specific travel dates need to be charged to different lines of accounting.  </w:t>
      </w:r>
    </w:p>
    <w:p w:rsidR="00F429EE" w:rsidRPr="003135C8" w:rsidRDefault="00AC781A" w:rsidP="00AC781A">
      <w:pPr>
        <w:pStyle w:val="ListParagraph"/>
        <w:numPr>
          <w:ilvl w:val="0"/>
          <w:numId w:val="36"/>
        </w:numPr>
        <w:spacing w:after="40"/>
        <w:rPr>
          <w:rFonts w:ascii="Arial" w:hAnsi="Arial" w:cs="Arial"/>
        </w:rPr>
      </w:pPr>
      <w:r w:rsidRPr="003135C8">
        <w:rPr>
          <w:rFonts w:ascii="Arial" w:hAnsi="Arial" w:cs="Arial"/>
          <w:sz w:val="18"/>
        </w:rPr>
        <w:t>Click the Delete link to remove a specific line of accounting from the authorization.</w:t>
      </w:r>
    </w:p>
    <w:p w:rsidR="00F429EE" w:rsidRPr="003135C8" w:rsidRDefault="00AC781A" w:rsidP="00AC781A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after="40"/>
        <w:ind w:left="90" w:firstLine="0"/>
        <w:rPr>
          <w:rFonts w:ascii="Arial" w:hAnsi="Arial" w:cs="Arial"/>
        </w:rPr>
      </w:pPr>
      <w:r w:rsidRPr="003135C8">
        <w:rPr>
          <w:rFonts w:ascii="Arial" w:hAnsi="Arial" w:cs="Arial"/>
          <w:sz w:val="18"/>
        </w:rPr>
        <w:t xml:space="preserve">Click </w:t>
      </w:r>
      <w:r w:rsidR="00F429EE" w:rsidRPr="003135C8">
        <w:rPr>
          <w:rFonts w:ascii="Arial" w:hAnsi="Arial" w:cs="Arial"/>
          <w:b/>
          <w:sz w:val="18"/>
        </w:rPr>
        <w:t>Next S</w:t>
      </w:r>
      <w:r w:rsidRPr="003135C8">
        <w:rPr>
          <w:rFonts w:ascii="Arial" w:hAnsi="Arial" w:cs="Arial"/>
          <w:b/>
          <w:sz w:val="18"/>
        </w:rPr>
        <w:t>tep</w:t>
      </w:r>
      <w:r w:rsidR="00F429EE" w:rsidRPr="003135C8">
        <w:rPr>
          <w:rFonts w:ascii="Arial" w:hAnsi="Arial" w:cs="Arial"/>
          <w:sz w:val="18"/>
        </w:rPr>
        <w:t>.</w:t>
      </w:r>
    </w:p>
    <w:p w:rsidR="00F429EE" w:rsidRPr="003135C8" w:rsidRDefault="0052687A" w:rsidP="002D710E">
      <w:pPr>
        <w:spacing w:after="40"/>
        <w:rPr>
          <w:rFonts w:ascii="Arial" w:hAnsi="Arial" w:cs="Arial"/>
          <w:b/>
          <w:sz w:val="20"/>
        </w:rPr>
      </w:pPr>
      <w:r w:rsidRPr="003135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DA57E8" wp14:editId="076B286A">
                <wp:simplePos x="0" y="0"/>
                <wp:positionH relativeFrom="column">
                  <wp:posOffset>2596515</wp:posOffset>
                </wp:positionH>
                <wp:positionV relativeFrom="paragraph">
                  <wp:posOffset>36195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CC1345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57E8" id="Text Box 2" o:spid="_x0000_s1027" type="#_x0000_t202" style="position:absolute;margin-left:204.45pt;margin-top:2.85pt;width:24pt;height:2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" fillcolor="black">
                <v:textbox>
                  <w:txbxContent>
                    <w:p w:rsidR="00CD207C" w:rsidRDefault="00CD207C" w:rsidP="00CC1345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429EE" w:rsidRPr="003135C8">
        <w:rPr>
          <w:rFonts w:ascii="Arial" w:hAnsi="Arial" w:cs="Arial"/>
          <w:b/>
          <w:sz w:val="20"/>
        </w:rPr>
        <w:br/>
      </w:r>
      <w:r w:rsidR="00AC781A" w:rsidRPr="003135C8">
        <w:rPr>
          <w:rFonts w:ascii="Arial" w:hAnsi="Arial" w:cs="Arial"/>
          <w:b/>
          <w:sz w:val="20"/>
        </w:rPr>
        <w:t>C</w:t>
      </w:r>
      <w:r w:rsidR="00F429EE" w:rsidRPr="003135C8">
        <w:rPr>
          <w:rFonts w:ascii="Arial" w:hAnsi="Arial" w:cs="Arial"/>
          <w:b/>
          <w:sz w:val="20"/>
        </w:rPr>
        <w:t>o</w:t>
      </w:r>
      <w:r w:rsidR="00AC781A" w:rsidRPr="003135C8">
        <w:rPr>
          <w:rFonts w:ascii="Arial" w:hAnsi="Arial" w:cs="Arial"/>
          <w:b/>
          <w:sz w:val="20"/>
        </w:rPr>
        <w:t>mpleting Travel Policy Information</w:t>
      </w:r>
    </w:p>
    <w:p w:rsidR="00F429EE" w:rsidRPr="003135C8" w:rsidRDefault="00AC781A" w:rsidP="00AC781A">
      <w:pPr>
        <w:pBdr>
          <w:bottom w:val="single" w:sz="4" w:space="1" w:color="auto"/>
        </w:pBdr>
        <w:spacing w:after="40"/>
        <w:rPr>
          <w:rFonts w:ascii="Arial" w:hAnsi="Arial" w:cs="Arial"/>
          <w:noProof/>
          <w:sz w:val="18"/>
        </w:rPr>
      </w:pPr>
      <w:r w:rsidRPr="003135C8">
        <w:rPr>
          <w:rFonts w:ascii="Arial" w:hAnsi="Arial" w:cs="Arial"/>
          <w:noProof/>
          <w:sz w:val="18"/>
        </w:rPr>
        <w:t xml:space="preserve">This page displays items that may be outside your agency’s travel policy.  If air, car, hotel or rail reservations are out of policy, you need to select a reason to justify the out of policy choices.  </w:t>
      </w:r>
    </w:p>
    <w:p w:rsidR="00AC781A" w:rsidRPr="003135C8" w:rsidRDefault="00AC781A" w:rsidP="00AC781A">
      <w:pPr>
        <w:pBdr>
          <w:bottom w:val="single" w:sz="4" w:space="1" w:color="auto"/>
        </w:pBdr>
        <w:spacing w:after="40"/>
        <w:rPr>
          <w:rFonts w:ascii="Arial" w:hAnsi="Arial" w:cs="Arial"/>
          <w:sz w:val="18"/>
        </w:rPr>
      </w:pPr>
    </w:p>
    <w:p w:rsidR="00F429EE" w:rsidRPr="003135C8" w:rsidRDefault="0052687A" w:rsidP="002D710E">
      <w:pP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FA28C6" wp14:editId="7BFB0B98">
                <wp:simplePos x="0" y="0"/>
                <wp:positionH relativeFrom="column">
                  <wp:posOffset>2601595</wp:posOffset>
                </wp:positionH>
                <wp:positionV relativeFrom="paragraph">
                  <wp:posOffset>48895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2D710E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28C6" id="Text Box 3" o:spid="_x0000_s1028" type="#_x0000_t202" style="position:absolute;margin-left:204.85pt;margin-top:3.85pt;width:24pt;height:2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" fillcolor="black">
                <v:textbox>
                  <w:txbxContent>
                    <w:p w:rsidR="00CD207C" w:rsidRDefault="00CD207C" w:rsidP="002D710E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429EE" w:rsidRPr="003135C8" w:rsidRDefault="00AC781A" w:rsidP="00CC1345">
      <w:pPr>
        <w:spacing w:after="40"/>
        <w:rPr>
          <w:rFonts w:ascii="Arial" w:hAnsi="Arial" w:cs="Arial"/>
          <w:b/>
          <w:sz w:val="20"/>
        </w:rPr>
      </w:pPr>
      <w:r w:rsidRPr="003135C8">
        <w:rPr>
          <w:rFonts w:ascii="Arial" w:hAnsi="Arial" w:cs="Arial"/>
          <w:b/>
          <w:sz w:val="20"/>
        </w:rPr>
        <w:t>Completing the Summary Step</w:t>
      </w:r>
      <w:r w:rsidR="00F312C0" w:rsidRPr="003135C8">
        <w:rPr>
          <w:rFonts w:ascii="Arial" w:hAnsi="Arial" w:cs="Arial"/>
          <w:b/>
          <w:sz w:val="20"/>
        </w:rPr>
        <w:tab/>
        <w:t xml:space="preserve">       </w:t>
      </w:r>
    </w:p>
    <w:p w:rsidR="00F429EE" w:rsidRPr="003135C8" w:rsidRDefault="00AC781A" w:rsidP="00CC1345">
      <w:pP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noProof/>
          <w:sz w:val="18"/>
        </w:rPr>
        <w:t>The Summary page displays your travel authorization information.</w:t>
      </w:r>
    </w:p>
    <w:p w:rsidR="00AC781A" w:rsidRPr="003135C8" w:rsidRDefault="00AC781A" w:rsidP="00335D50">
      <w:pPr>
        <w:pStyle w:val="ListParagraph"/>
        <w:numPr>
          <w:ilvl w:val="0"/>
          <w:numId w:val="18"/>
        </w:numP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Review the authorization.  Click the </w:t>
      </w:r>
      <w:r w:rsidRPr="003135C8">
        <w:rPr>
          <w:rFonts w:ascii="Arial" w:hAnsi="Arial" w:cs="Arial"/>
          <w:b/>
          <w:sz w:val="18"/>
        </w:rPr>
        <w:t xml:space="preserve">Edit </w:t>
      </w:r>
      <w:r w:rsidRPr="003135C8">
        <w:rPr>
          <w:rFonts w:ascii="Arial" w:hAnsi="Arial" w:cs="Arial"/>
          <w:sz w:val="18"/>
        </w:rPr>
        <w:t xml:space="preserve">Details link in the section header to return to that step to make changes.  </w:t>
      </w:r>
    </w:p>
    <w:p w:rsidR="00F429EE" w:rsidRPr="003135C8" w:rsidRDefault="00F429EE" w:rsidP="00335D50">
      <w:pPr>
        <w:pStyle w:val="ListParagraph"/>
        <w:numPr>
          <w:ilvl w:val="0"/>
          <w:numId w:val="18"/>
        </w:numP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When done, </w:t>
      </w:r>
      <w:r w:rsidR="00215916" w:rsidRPr="003135C8">
        <w:rPr>
          <w:rFonts w:ascii="Arial" w:hAnsi="Arial" w:cs="Arial"/>
          <w:sz w:val="18"/>
        </w:rPr>
        <w:t>scroll down to the bottom of the summary page.  C</w:t>
      </w:r>
      <w:r w:rsidRPr="003135C8">
        <w:rPr>
          <w:rFonts w:ascii="Arial" w:hAnsi="Arial" w:cs="Arial"/>
          <w:sz w:val="18"/>
        </w:rPr>
        <w:t xml:space="preserve">lick </w:t>
      </w:r>
      <w:r w:rsidR="00215916" w:rsidRPr="003135C8">
        <w:rPr>
          <w:rFonts w:ascii="Arial" w:hAnsi="Arial" w:cs="Arial"/>
          <w:sz w:val="18"/>
        </w:rPr>
        <w:t xml:space="preserve">the </w:t>
      </w:r>
      <w:r w:rsidR="00215916" w:rsidRPr="003135C8">
        <w:rPr>
          <w:rFonts w:ascii="Arial" w:hAnsi="Arial" w:cs="Arial"/>
          <w:b/>
          <w:sz w:val="18"/>
        </w:rPr>
        <w:t xml:space="preserve">Send to Approver </w:t>
      </w:r>
      <w:r w:rsidR="00215916" w:rsidRPr="003135C8">
        <w:rPr>
          <w:rFonts w:ascii="Arial" w:hAnsi="Arial" w:cs="Arial"/>
          <w:sz w:val="18"/>
        </w:rPr>
        <w:t xml:space="preserve">link. </w:t>
      </w:r>
    </w:p>
    <w:p w:rsidR="00215916" w:rsidRPr="003135C8" w:rsidRDefault="00215916" w:rsidP="00335D50">
      <w:pP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noProof/>
        </w:rPr>
        <w:drawing>
          <wp:inline distT="0" distB="0" distL="0" distR="0" wp14:anchorId="68F8B3FD" wp14:editId="281DCECC">
            <wp:extent cx="1653540" cy="307802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903" cy="30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87A" w:rsidRPr="003135C8" w:rsidRDefault="0052687A" w:rsidP="00335D50">
      <w:pPr>
        <w:spacing w:after="40"/>
        <w:rPr>
          <w:rFonts w:ascii="Arial" w:hAnsi="Arial" w:cs="Arial"/>
          <w:sz w:val="18"/>
        </w:rPr>
      </w:pPr>
    </w:p>
    <w:p w:rsidR="0052687A" w:rsidRPr="003135C8" w:rsidRDefault="0052687A" w:rsidP="00335D50">
      <w:pPr>
        <w:spacing w:after="40"/>
        <w:rPr>
          <w:rFonts w:ascii="Arial" w:hAnsi="Arial" w:cs="Arial"/>
          <w:sz w:val="18"/>
        </w:rPr>
      </w:pPr>
    </w:p>
    <w:p w:rsidR="00215916" w:rsidRPr="003135C8" w:rsidRDefault="00215916" w:rsidP="00335D50">
      <w:pPr>
        <w:spacing w:after="40"/>
        <w:rPr>
          <w:rFonts w:ascii="Arial" w:hAnsi="Arial" w:cs="Arial"/>
          <w:sz w:val="18"/>
        </w:rPr>
      </w:pPr>
    </w:p>
    <w:p w:rsidR="00335D50" w:rsidRPr="003135C8" w:rsidRDefault="00335D50" w:rsidP="00335D50">
      <w:pPr>
        <w:spacing w:after="40"/>
        <w:rPr>
          <w:rFonts w:ascii="Arial" w:hAnsi="Arial" w:cs="Arial"/>
          <w:sz w:val="18"/>
        </w:rPr>
      </w:pPr>
    </w:p>
    <w:p w:rsidR="00335D50" w:rsidRPr="003135C8" w:rsidRDefault="00335D50" w:rsidP="003135C8">
      <w:pPr>
        <w:spacing w:after="40"/>
        <w:rPr>
          <w:rFonts w:ascii="Arial" w:hAnsi="Arial" w:cs="Arial"/>
          <w:sz w:val="18"/>
        </w:rPr>
      </w:pPr>
    </w:p>
    <w:p w:rsidR="003135C8" w:rsidRDefault="003135C8" w:rsidP="00215916">
      <w:pPr>
        <w:pBdr>
          <w:bottom w:val="single" w:sz="6" w:space="1" w:color="auto"/>
        </w:pBdr>
        <w:spacing w:after="40"/>
        <w:rPr>
          <w:rFonts w:ascii="Arial" w:hAnsi="Arial" w:cs="Arial"/>
          <w:sz w:val="18"/>
        </w:rPr>
      </w:pPr>
    </w:p>
    <w:p w:rsidR="00215916" w:rsidRPr="003135C8" w:rsidRDefault="00132DC0" w:rsidP="00215916">
      <w:pPr>
        <w:pBdr>
          <w:bottom w:val="single" w:sz="6" w:space="1" w:color="auto"/>
        </w:pBdr>
        <w:spacing w:after="40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>Depending on your agencies policy, after y</w:t>
      </w:r>
      <w:r w:rsidR="00215916" w:rsidRPr="003135C8">
        <w:rPr>
          <w:rFonts w:ascii="Arial" w:hAnsi="Arial" w:cs="Arial"/>
          <w:sz w:val="18"/>
        </w:rPr>
        <w:t xml:space="preserve">our authorization is approved, your trip will be ticketed </w:t>
      </w:r>
      <w:r w:rsidRPr="003135C8">
        <w:rPr>
          <w:rFonts w:ascii="Arial" w:hAnsi="Arial" w:cs="Arial"/>
          <w:sz w:val="18"/>
        </w:rPr>
        <w:t>within two business days of the earliest departure date.</w:t>
      </w:r>
      <w:r w:rsidR="00335D50" w:rsidRPr="003135C8">
        <w:rPr>
          <w:rFonts w:ascii="Arial" w:hAnsi="Arial" w:cs="Arial"/>
          <w:sz w:val="18"/>
        </w:rPr>
        <w:t xml:space="preserve">  You will receive an itinerary after booking and an invoice once ticketing occurs.</w:t>
      </w:r>
    </w:p>
    <w:p w:rsidR="00F429EE" w:rsidRPr="003135C8" w:rsidRDefault="00F429EE" w:rsidP="00C64E12">
      <w:pPr>
        <w:spacing w:after="40"/>
        <w:rPr>
          <w:rFonts w:ascii="Arial" w:hAnsi="Arial" w:cs="Arial"/>
          <w:sz w:val="18"/>
        </w:rPr>
      </w:pPr>
    </w:p>
    <w:p w:rsidR="006E1457" w:rsidRPr="00500E05" w:rsidRDefault="006E1457" w:rsidP="006E1457">
      <w:pPr>
        <w:pStyle w:val="BodyText"/>
        <w:autoSpaceDE w:val="0"/>
        <w:autoSpaceDN w:val="0"/>
        <w:adjustRightInd w:val="0"/>
        <w:spacing w:line="240" w:lineRule="auto"/>
        <w:rPr>
          <w:rFonts w:eastAsiaTheme="minorEastAsia"/>
          <w:noProof/>
          <w:color w:val="0000FF"/>
          <w:u w:val="single"/>
        </w:rPr>
      </w:pPr>
      <w:r w:rsidRPr="00EA4B4F">
        <w:rPr>
          <w:rFonts w:ascii="Arial" w:hAnsi="Arial" w:cs="Arial"/>
          <w:b/>
          <w:sz w:val="20"/>
          <w:szCs w:val="20"/>
        </w:rPr>
        <w:t xml:space="preserve">Visit </w:t>
      </w:r>
      <w:hyperlink r:id="rId6" w:history="1">
        <w:r w:rsidRPr="00EA4B4F">
          <w:rPr>
            <w:rStyle w:val="Hyperlink"/>
            <w:rFonts w:eastAsiaTheme="minorEastAsia"/>
            <w:b/>
            <w:noProof/>
          </w:rPr>
          <w:t>https://www.esc.gov/tsTravel.asp</w:t>
        </w:r>
      </w:hyperlink>
      <w:r w:rsidRPr="00EA4B4F">
        <w:rPr>
          <w:rFonts w:eastAsiaTheme="minorEastAsia"/>
          <w:b/>
          <w:noProof/>
          <w:color w:val="0000FF"/>
        </w:rPr>
        <w:t xml:space="preserve"> </w:t>
      </w:r>
      <w:r w:rsidRPr="00EA4B4F">
        <w:rPr>
          <w:rFonts w:eastAsiaTheme="minorEastAsia"/>
          <w:b/>
          <w:noProof/>
        </w:rPr>
        <w:t xml:space="preserve">to locate agency specific TMC and E2 </w:t>
      </w:r>
      <w:r w:rsidRPr="00EA4B4F">
        <w:rPr>
          <w:rFonts w:ascii="Arial" w:hAnsi="Arial" w:cs="Arial"/>
          <w:b/>
          <w:sz w:val="20"/>
          <w:szCs w:val="20"/>
        </w:rPr>
        <w:t>Help Desk information</w:t>
      </w:r>
      <w:r>
        <w:rPr>
          <w:rFonts w:ascii="Arial" w:hAnsi="Arial" w:cs="Arial"/>
          <w:b/>
          <w:sz w:val="20"/>
          <w:szCs w:val="20"/>
        </w:rPr>
        <w:t>.</w:t>
      </w:r>
    </w:p>
    <w:p w:rsidR="00132DC0" w:rsidRPr="003135C8" w:rsidRDefault="00132DC0" w:rsidP="00132DC0">
      <w:pPr>
        <w:pStyle w:val="Default"/>
        <w:rPr>
          <w:sz w:val="20"/>
          <w:szCs w:val="20"/>
        </w:rPr>
      </w:pPr>
    </w:p>
    <w:p w:rsidR="00654605" w:rsidRPr="003135C8" w:rsidRDefault="00654605" w:rsidP="00132DC0">
      <w:pPr>
        <w:pStyle w:val="Default"/>
        <w:rPr>
          <w:sz w:val="20"/>
          <w:szCs w:val="20"/>
        </w:rPr>
      </w:pPr>
    </w:p>
    <w:p w:rsidR="00132DC0" w:rsidRPr="003135C8" w:rsidRDefault="00132DC0" w:rsidP="00132DC0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:rsidR="00132DC0" w:rsidRPr="003135C8" w:rsidRDefault="00132DC0" w:rsidP="00132DC0">
      <w:pPr>
        <w:pStyle w:val="Default"/>
        <w:rPr>
          <w:sz w:val="20"/>
          <w:szCs w:val="20"/>
        </w:rPr>
      </w:pPr>
      <w:r w:rsidRPr="003135C8">
        <w:rPr>
          <w:sz w:val="20"/>
          <w:szCs w:val="20"/>
        </w:rPr>
        <w:t xml:space="preserve">E2 Solutions is a trademark of CWT. All other marks are the property of their respective owners. </w:t>
      </w:r>
    </w:p>
    <w:p w:rsidR="00132DC0" w:rsidRPr="003135C8" w:rsidRDefault="00132DC0" w:rsidP="00132DC0">
      <w:pPr>
        <w:pStyle w:val="Default"/>
        <w:rPr>
          <w:sz w:val="20"/>
          <w:szCs w:val="20"/>
        </w:rPr>
      </w:pPr>
    </w:p>
    <w:p w:rsidR="00132DC0" w:rsidRPr="003135C8" w:rsidRDefault="00132DC0" w:rsidP="00132DC0">
      <w:pPr>
        <w:pStyle w:val="Default"/>
        <w:rPr>
          <w:sz w:val="20"/>
          <w:szCs w:val="20"/>
        </w:rPr>
      </w:pPr>
      <w:r w:rsidRPr="003135C8">
        <w:rPr>
          <w:sz w:val="20"/>
          <w:szCs w:val="20"/>
        </w:rPr>
        <w:t>© 2012 – 201</w:t>
      </w:r>
      <w:r w:rsidR="006E5984">
        <w:rPr>
          <w:sz w:val="20"/>
          <w:szCs w:val="20"/>
        </w:rPr>
        <w:t>8</w:t>
      </w:r>
      <w:r w:rsidRPr="003135C8">
        <w:rPr>
          <w:sz w:val="20"/>
          <w:szCs w:val="20"/>
        </w:rPr>
        <w:t xml:space="preserve"> CWT. All rights reserved. </w:t>
      </w:r>
    </w:p>
    <w:p w:rsidR="00132DC0" w:rsidRPr="003135C8" w:rsidRDefault="00132DC0" w:rsidP="00D030BA">
      <w:pPr>
        <w:pBdr>
          <w:bottom w:val="single" w:sz="4" w:space="1" w:color="auto"/>
        </w:pBdr>
        <w:spacing w:after="40"/>
        <w:rPr>
          <w:rFonts w:ascii="Arial" w:hAnsi="Arial" w:cs="Arial"/>
          <w:color w:val="000000"/>
          <w:sz w:val="20"/>
          <w:szCs w:val="20"/>
        </w:rPr>
      </w:pPr>
    </w:p>
    <w:p w:rsidR="00132DC0" w:rsidRDefault="00132DC0" w:rsidP="00132DC0">
      <w:pPr>
        <w:spacing w:after="40"/>
        <w:rPr>
          <w:rFonts w:ascii="Arial" w:hAnsi="Arial" w:cs="Arial"/>
          <w:sz w:val="20"/>
          <w:szCs w:val="20"/>
        </w:rPr>
      </w:pPr>
    </w:p>
    <w:p w:rsidR="006E5984" w:rsidRDefault="006E5984" w:rsidP="00132DC0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April 4, 2018</w:t>
      </w:r>
    </w:p>
    <w:p w:rsidR="005F4387" w:rsidRDefault="005F4387" w:rsidP="00132DC0">
      <w:pPr>
        <w:spacing w:after="40"/>
        <w:rPr>
          <w:rFonts w:ascii="Arial" w:hAnsi="Arial" w:cs="Arial"/>
          <w:sz w:val="20"/>
          <w:szCs w:val="20"/>
        </w:rPr>
      </w:pPr>
    </w:p>
    <w:p w:rsidR="005F4387" w:rsidRDefault="005F4387" w:rsidP="00132DC0">
      <w:pPr>
        <w:spacing w:after="40"/>
        <w:rPr>
          <w:rFonts w:ascii="Arial" w:hAnsi="Arial" w:cs="Arial"/>
          <w:sz w:val="20"/>
          <w:szCs w:val="20"/>
        </w:rPr>
      </w:pPr>
    </w:p>
    <w:p w:rsidR="005F4387" w:rsidRPr="003135C8" w:rsidRDefault="005F4387" w:rsidP="00132DC0">
      <w:pPr>
        <w:spacing w:after="40"/>
        <w:rPr>
          <w:rFonts w:ascii="Arial" w:hAnsi="Arial" w:cs="Arial"/>
          <w:sz w:val="20"/>
          <w:szCs w:val="20"/>
        </w:rPr>
      </w:pPr>
    </w:p>
    <w:p w:rsidR="00132DC0" w:rsidRDefault="00132DC0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D030BA" w:rsidRPr="003135C8" w:rsidRDefault="00D030BA" w:rsidP="00132DC0">
      <w:pPr>
        <w:spacing w:after="40"/>
        <w:rPr>
          <w:rFonts w:ascii="Arial" w:hAnsi="Arial" w:cs="Arial"/>
          <w:sz w:val="20"/>
          <w:szCs w:val="20"/>
        </w:rPr>
      </w:pPr>
    </w:p>
    <w:p w:rsidR="00132DC0" w:rsidRPr="003135C8" w:rsidRDefault="00132DC0" w:rsidP="00132DC0">
      <w:pPr>
        <w:spacing w:after="40"/>
        <w:rPr>
          <w:rFonts w:ascii="Arial" w:hAnsi="Arial" w:cs="Arial"/>
          <w:sz w:val="20"/>
          <w:szCs w:val="20"/>
        </w:rPr>
      </w:pPr>
    </w:p>
    <w:p w:rsidR="00132DC0" w:rsidRPr="003135C8" w:rsidRDefault="00132DC0" w:rsidP="00132DC0">
      <w:pPr>
        <w:spacing w:after="40"/>
        <w:rPr>
          <w:rFonts w:ascii="Arial" w:hAnsi="Arial" w:cs="Arial"/>
          <w:sz w:val="20"/>
          <w:szCs w:val="20"/>
        </w:rPr>
      </w:pPr>
    </w:p>
    <w:p w:rsidR="00132DC0" w:rsidRPr="003135C8" w:rsidRDefault="00132DC0" w:rsidP="00132DC0">
      <w:pPr>
        <w:spacing w:after="40"/>
        <w:rPr>
          <w:rFonts w:ascii="Arial" w:hAnsi="Arial" w:cs="Arial"/>
          <w:sz w:val="20"/>
          <w:szCs w:val="20"/>
        </w:rPr>
      </w:pPr>
    </w:p>
    <w:p w:rsidR="0052687A" w:rsidRPr="003135C8" w:rsidRDefault="0052687A" w:rsidP="00132DC0">
      <w:pPr>
        <w:spacing w:after="40"/>
        <w:rPr>
          <w:rFonts w:ascii="Arial" w:hAnsi="Arial" w:cs="Arial"/>
          <w:sz w:val="20"/>
          <w:szCs w:val="20"/>
        </w:rPr>
      </w:pPr>
    </w:p>
    <w:p w:rsidR="00132DC0" w:rsidRPr="003135C8" w:rsidRDefault="00132DC0" w:rsidP="003135C8">
      <w:pPr>
        <w:spacing w:after="40"/>
        <w:rPr>
          <w:rFonts w:ascii="Arial" w:hAnsi="Arial" w:cs="Arial"/>
          <w:sz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2"/>
        <w:gridCol w:w="2234"/>
      </w:tblGrid>
      <w:tr w:rsidR="00F429EE" w:rsidRPr="003135C8" w:rsidTr="00733586">
        <w:tc>
          <w:tcPr>
            <w:tcW w:w="2302" w:type="dxa"/>
          </w:tcPr>
          <w:p w:rsidR="00F429EE" w:rsidRPr="003135C8" w:rsidRDefault="00F429EE" w:rsidP="009F05D7">
            <w:pPr>
              <w:spacing w:after="40" w:line="240" w:lineRule="auto"/>
              <w:ind w:left="270" w:hanging="270"/>
              <w:jc w:val="center"/>
              <w:rPr>
                <w:rFonts w:ascii="Arial" w:hAnsi="Arial" w:cs="Arial"/>
              </w:rPr>
            </w:pPr>
            <w:r w:rsidRPr="003135C8">
              <w:rPr>
                <w:rFonts w:ascii="Arial" w:hAnsi="Arial" w:cs="Arial"/>
                <w:sz w:val="18"/>
              </w:rPr>
              <w:br w:type="column"/>
            </w:r>
            <w:r w:rsidRPr="003135C8">
              <w:rPr>
                <w:rFonts w:ascii="Arial" w:hAnsi="Arial" w:cs="Arial"/>
                <w:sz w:val="18"/>
              </w:rPr>
              <w:br w:type="column"/>
            </w:r>
            <w:r w:rsidR="009F05D7" w:rsidRPr="003135C8">
              <w:rPr>
                <w:rFonts w:ascii="Arial" w:hAnsi="Arial" w:cs="Arial"/>
                <w:noProof/>
              </w:rPr>
              <w:drawing>
                <wp:inline distT="0" distB="0" distL="0" distR="0" wp14:anchorId="035628A3" wp14:editId="1B619A28">
                  <wp:extent cx="1203325" cy="657860"/>
                  <wp:effectExtent l="0" t="0" r="0" b="889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:rsidR="00F429EE" w:rsidRPr="00733586" w:rsidRDefault="00F429EE" w:rsidP="00A455AF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586">
              <w:rPr>
                <w:rFonts w:ascii="Arial" w:hAnsi="Arial" w:cs="Arial"/>
                <w:b/>
                <w:sz w:val="24"/>
                <w:szCs w:val="24"/>
              </w:rPr>
              <w:t>Creating an Authorization</w:t>
            </w:r>
          </w:p>
        </w:tc>
      </w:tr>
    </w:tbl>
    <w:p w:rsidR="005A6806" w:rsidRDefault="005A6806" w:rsidP="005A6806">
      <w:pPr>
        <w:spacing w:after="0"/>
        <w:rPr>
          <w:rFonts w:ascii="Arial" w:hAnsi="Arial" w:cs="Arial"/>
          <w:b/>
          <w:sz w:val="20"/>
          <w:szCs w:val="18"/>
        </w:rPr>
      </w:pPr>
    </w:p>
    <w:p w:rsidR="00F429EE" w:rsidRPr="003135C8" w:rsidRDefault="00F429EE" w:rsidP="00CC1345">
      <w:pPr>
        <w:spacing w:after="40"/>
        <w:rPr>
          <w:rFonts w:ascii="Arial" w:hAnsi="Arial" w:cs="Arial"/>
          <w:b/>
          <w:sz w:val="20"/>
          <w:szCs w:val="18"/>
        </w:rPr>
      </w:pPr>
      <w:r w:rsidRPr="003135C8">
        <w:rPr>
          <w:rFonts w:ascii="Arial" w:hAnsi="Arial" w:cs="Arial"/>
          <w:b/>
          <w:sz w:val="20"/>
          <w:szCs w:val="18"/>
        </w:rPr>
        <w:t xml:space="preserve">Log into </w:t>
      </w:r>
      <w:r w:rsidR="00FC353B" w:rsidRPr="003135C8">
        <w:rPr>
          <w:rFonts w:ascii="Arial" w:hAnsi="Arial" w:cs="Arial"/>
          <w:b/>
          <w:sz w:val="20"/>
          <w:szCs w:val="18"/>
        </w:rPr>
        <w:t>E2 Solutions</w:t>
      </w:r>
    </w:p>
    <w:p w:rsidR="00F429EE" w:rsidRPr="003135C8" w:rsidRDefault="00F429EE" w:rsidP="00CC1345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Navigate to the website </w:t>
      </w:r>
      <w:r w:rsidR="009F05D7" w:rsidRPr="003135C8">
        <w:rPr>
          <w:rFonts w:ascii="Arial" w:hAnsi="Arial" w:cs="Arial"/>
          <w:color w:val="0000FF"/>
          <w:sz w:val="18"/>
          <w:szCs w:val="18"/>
          <w:highlight w:val="yellow"/>
          <w:u w:val="single"/>
        </w:rPr>
        <w:t>e2.gov.cwtsatotravel.com</w:t>
      </w:r>
      <w:r w:rsidR="001C071F">
        <w:rPr>
          <w:rFonts w:ascii="Arial" w:hAnsi="Arial" w:cs="Arial"/>
          <w:color w:val="0000FF"/>
          <w:sz w:val="18"/>
          <w:szCs w:val="18"/>
          <w:u w:val="single"/>
        </w:rPr>
        <w:t xml:space="preserve"> </w:t>
      </w:r>
      <w:r w:rsidR="001C071F">
        <w:rPr>
          <w:rFonts w:ascii="Arial" w:hAnsi="Arial" w:cs="Arial"/>
          <w:sz w:val="18"/>
          <w:szCs w:val="18"/>
        </w:rPr>
        <w:t>or login with your agency specific URL.</w:t>
      </w:r>
    </w:p>
    <w:p w:rsidR="00F429EE" w:rsidRPr="003135C8" w:rsidRDefault="00F429EE" w:rsidP="00CC1345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Enter your </w:t>
      </w:r>
      <w:r w:rsidR="009F05D7" w:rsidRPr="003135C8">
        <w:rPr>
          <w:rFonts w:ascii="Arial" w:hAnsi="Arial" w:cs="Arial"/>
          <w:b/>
          <w:sz w:val="18"/>
          <w:szCs w:val="18"/>
        </w:rPr>
        <w:t xml:space="preserve">E2 User ID </w:t>
      </w:r>
      <w:r w:rsidRPr="003135C8">
        <w:rPr>
          <w:rFonts w:ascii="Arial" w:hAnsi="Arial" w:cs="Arial"/>
          <w:sz w:val="18"/>
          <w:szCs w:val="18"/>
        </w:rPr>
        <w:t xml:space="preserve">and </w:t>
      </w:r>
      <w:r w:rsidRPr="003135C8">
        <w:rPr>
          <w:rFonts w:ascii="Arial" w:hAnsi="Arial" w:cs="Arial"/>
          <w:b/>
          <w:sz w:val="18"/>
          <w:szCs w:val="18"/>
        </w:rPr>
        <w:t>Password</w:t>
      </w:r>
      <w:r w:rsidR="009F05D7" w:rsidRPr="003135C8">
        <w:rPr>
          <w:rFonts w:ascii="Arial" w:hAnsi="Arial" w:cs="Arial"/>
          <w:sz w:val="18"/>
          <w:szCs w:val="18"/>
        </w:rPr>
        <w:t xml:space="preserve"> and click </w:t>
      </w:r>
      <w:r w:rsidR="009F05D7" w:rsidRPr="003135C8">
        <w:rPr>
          <w:rFonts w:ascii="Arial" w:hAnsi="Arial" w:cs="Arial"/>
          <w:b/>
          <w:sz w:val="18"/>
          <w:szCs w:val="18"/>
        </w:rPr>
        <w:t>Login</w:t>
      </w:r>
      <w:r w:rsidRPr="003135C8">
        <w:rPr>
          <w:rFonts w:ascii="Arial" w:hAnsi="Arial" w:cs="Arial"/>
          <w:sz w:val="18"/>
          <w:szCs w:val="18"/>
        </w:rPr>
        <w:t xml:space="preserve">. </w:t>
      </w:r>
    </w:p>
    <w:p w:rsidR="007414F2" w:rsidRPr="003135C8" w:rsidRDefault="007414F2" w:rsidP="007414F2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If you do not have an E2 User ID and Password, contact your Travel POC.  They’ll assist you with initiating a travel profile by submitting an eTravel User Profile Request to the ESC eTravel office.</w:t>
      </w:r>
    </w:p>
    <w:p w:rsidR="00F429EE" w:rsidRPr="003135C8" w:rsidRDefault="00F429EE" w:rsidP="007414F2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Read and select </w:t>
      </w:r>
      <w:r w:rsidRPr="003135C8">
        <w:rPr>
          <w:rFonts w:ascii="Arial" w:hAnsi="Arial" w:cs="Arial"/>
          <w:b/>
          <w:bCs/>
          <w:sz w:val="18"/>
          <w:szCs w:val="18"/>
        </w:rPr>
        <w:t>Accept</w:t>
      </w:r>
      <w:r w:rsidRPr="003135C8">
        <w:rPr>
          <w:rFonts w:ascii="Arial" w:hAnsi="Arial" w:cs="Arial"/>
          <w:sz w:val="18"/>
          <w:szCs w:val="18"/>
        </w:rPr>
        <w:t xml:space="preserve"> to the “Warning and Privacy Act Statement”; you wi</w:t>
      </w:r>
      <w:r w:rsidR="009F05D7" w:rsidRPr="003135C8">
        <w:rPr>
          <w:rFonts w:ascii="Arial" w:hAnsi="Arial" w:cs="Arial"/>
          <w:sz w:val="18"/>
          <w:szCs w:val="18"/>
        </w:rPr>
        <w:t xml:space="preserve">ll be taken to the </w:t>
      </w:r>
      <w:r w:rsidR="009F05D7" w:rsidRPr="003135C8">
        <w:rPr>
          <w:rFonts w:ascii="Arial" w:hAnsi="Arial" w:cs="Arial"/>
          <w:b/>
          <w:sz w:val="18"/>
          <w:szCs w:val="18"/>
        </w:rPr>
        <w:t>My</w:t>
      </w:r>
      <w:r w:rsidR="009F05D7" w:rsidRPr="003135C8">
        <w:rPr>
          <w:rFonts w:ascii="Arial" w:hAnsi="Arial" w:cs="Arial"/>
          <w:sz w:val="18"/>
          <w:szCs w:val="18"/>
        </w:rPr>
        <w:t xml:space="preserve"> </w:t>
      </w:r>
      <w:r w:rsidR="009F05D7" w:rsidRPr="003135C8">
        <w:rPr>
          <w:rFonts w:ascii="Arial" w:hAnsi="Arial" w:cs="Arial"/>
          <w:b/>
          <w:sz w:val="18"/>
          <w:szCs w:val="18"/>
        </w:rPr>
        <w:t xml:space="preserve">E2 </w:t>
      </w:r>
      <w:r w:rsidRPr="003135C8">
        <w:rPr>
          <w:rFonts w:ascii="Arial" w:hAnsi="Arial" w:cs="Arial"/>
          <w:sz w:val="18"/>
          <w:szCs w:val="18"/>
        </w:rPr>
        <w:t>page.</w:t>
      </w:r>
    </w:p>
    <w:p w:rsidR="00F429EE" w:rsidRPr="003135C8" w:rsidRDefault="00F429EE" w:rsidP="00CC1345">
      <w:pPr>
        <w:pBdr>
          <w:bottom w:val="single" w:sz="6" w:space="1" w:color="auto"/>
        </w:pBdr>
        <w:spacing w:after="40" w:line="240" w:lineRule="auto"/>
        <w:rPr>
          <w:rFonts w:ascii="Arial" w:hAnsi="Arial" w:cs="Arial"/>
          <w:sz w:val="18"/>
          <w:szCs w:val="18"/>
        </w:rPr>
      </w:pPr>
    </w:p>
    <w:p w:rsidR="00F429EE" w:rsidRPr="003135C8" w:rsidRDefault="00F429EE" w:rsidP="00CC1345">
      <w:pPr>
        <w:spacing w:after="40" w:line="240" w:lineRule="auto"/>
        <w:rPr>
          <w:rFonts w:ascii="Arial" w:hAnsi="Arial" w:cs="Arial"/>
          <w:sz w:val="18"/>
          <w:szCs w:val="18"/>
        </w:rPr>
      </w:pPr>
    </w:p>
    <w:p w:rsidR="00F429EE" w:rsidRPr="003135C8" w:rsidRDefault="00F429EE" w:rsidP="00132DC0">
      <w:pPr>
        <w:spacing w:after="120" w:line="240" w:lineRule="auto"/>
        <w:rPr>
          <w:rFonts w:ascii="Arial" w:hAnsi="Arial" w:cs="Arial"/>
          <w:b/>
          <w:sz w:val="20"/>
          <w:szCs w:val="18"/>
        </w:rPr>
      </w:pPr>
      <w:r w:rsidRPr="003135C8">
        <w:rPr>
          <w:rFonts w:ascii="Arial" w:hAnsi="Arial" w:cs="Arial"/>
          <w:b/>
          <w:sz w:val="20"/>
          <w:szCs w:val="18"/>
        </w:rPr>
        <w:t>Creating a New Authorization</w:t>
      </w:r>
    </w:p>
    <w:p w:rsidR="007414F2" w:rsidRPr="003135C8" w:rsidRDefault="007414F2" w:rsidP="007414F2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See </w:t>
      </w:r>
      <w:r w:rsidRPr="003135C8">
        <w:rPr>
          <w:rFonts w:ascii="Arial" w:hAnsi="Arial" w:cs="Arial"/>
          <w:b/>
          <w:bCs/>
          <w:sz w:val="18"/>
          <w:szCs w:val="18"/>
        </w:rPr>
        <w:t xml:space="preserve">UG25 Creating Authorizations </w:t>
      </w:r>
      <w:r w:rsidRPr="003135C8">
        <w:rPr>
          <w:rFonts w:ascii="Arial" w:hAnsi="Arial" w:cs="Arial"/>
          <w:sz w:val="18"/>
          <w:szCs w:val="18"/>
        </w:rPr>
        <w:t>for more detailed information</w:t>
      </w:r>
      <w:r w:rsidRPr="003135C8">
        <w:rPr>
          <w:rFonts w:ascii="Arial" w:hAnsi="Arial" w:cs="Arial"/>
          <w:sz w:val="20"/>
          <w:szCs w:val="20"/>
        </w:rPr>
        <w:t>.</w:t>
      </w:r>
    </w:p>
    <w:p w:rsidR="00F429EE" w:rsidRPr="003135C8" w:rsidRDefault="0009222A" w:rsidP="00132DC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241C9A4" wp14:editId="6A39B58D">
            <wp:extent cx="2895600" cy="1687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EE" w:rsidRPr="003135C8" w:rsidRDefault="00F429EE" w:rsidP="00CC1345">
      <w:pPr>
        <w:pStyle w:val="ListParagraph"/>
        <w:numPr>
          <w:ilvl w:val="0"/>
          <w:numId w:val="4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If you are creating an Authorization for yourself </w:t>
      </w:r>
      <w:r w:rsidR="002A45A4" w:rsidRPr="003135C8">
        <w:rPr>
          <w:rFonts w:ascii="Arial" w:hAnsi="Arial" w:cs="Arial"/>
          <w:sz w:val="18"/>
          <w:szCs w:val="18"/>
        </w:rPr>
        <w:t>go</w:t>
      </w:r>
      <w:r w:rsidRPr="003135C8">
        <w:rPr>
          <w:rFonts w:ascii="Arial" w:hAnsi="Arial" w:cs="Arial"/>
          <w:sz w:val="18"/>
          <w:szCs w:val="18"/>
        </w:rPr>
        <w:t xml:space="preserve"> to the </w:t>
      </w:r>
      <w:r w:rsidR="0009222A">
        <w:rPr>
          <w:rFonts w:ascii="Arial" w:hAnsi="Arial" w:cs="Arial"/>
          <w:b/>
          <w:sz w:val="18"/>
          <w:szCs w:val="18"/>
        </w:rPr>
        <w:t xml:space="preserve">Start a Travel Document </w:t>
      </w:r>
      <w:r w:rsidR="0009222A">
        <w:rPr>
          <w:rFonts w:ascii="Arial" w:hAnsi="Arial" w:cs="Arial"/>
          <w:sz w:val="18"/>
          <w:szCs w:val="18"/>
        </w:rPr>
        <w:t>section.</w:t>
      </w:r>
      <w:r w:rsidR="002A45A4" w:rsidRPr="003135C8">
        <w:rPr>
          <w:rFonts w:ascii="Arial" w:hAnsi="Arial" w:cs="Arial"/>
          <w:b/>
          <w:sz w:val="18"/>
          <w:szCs w:val="18"/>
        </w:rPr>
        <w:t xml:space="preserve"> </w:t>
      </w:r>
      <w:r w:rsidR="0009222A">
        <w:rPr>
          <w:rFonts w:ascii="Arial" w:hAnsi="Arial" w:cs="Arial"/>
          <w:sz w:val="18"/>
          <w:szCs w:val="18"/>
        </w:rPr>
        <w:t>Click the</w:t>
      </w:r>
      <w:r w:rsidR="002A45A4" w:rsidRPr="003135C8">
        <w:rPr>
          <w:rFonts w:ascii="Arial" w:hAnsi="Arial" w:cs="Arial"/>
          <w:sz w:val="18"/>
          <w:szCs w:val="18"/>
        </w:rPr>
        <w:t xml:space="preserve"> dropdown and select </w:t>
      </w:r>
      <w:r w:rsidR="002A45A4" w:rsidRPr="003135C8">
        <w:rPr>
          <w:rFonts w:ascii="Arial" w:hAnsi="Arial" w:cs="Arial"/>
          <w:b/>
          <w:sz w:val="18"/>
          <w:szCs w:val="18"/>
        </w:rPr>
        <w:t xml:space="preserve">Create an Authorization </w:t>
      </w:r>
      <w:r w:rsidR="002A45A4" w:rsidRPr="003135C8">
        <w:rPr>
          <w:rFonts w:ascii="Arial" w:hAnsi="Arial" w:cs="Arial"/>
          <w:sz w:val="18"/>
          <w:szCs w:val="18"/>
        </w:rPr>
        <w:t xml:space="preserve">then </w:t>
      </w:r>
      <w:r w:rsidR="0009222A">
        <w:rPr>
          <w:rFonts w:ascii="Arial" w:hAnsi="Arial" w:cs="Arial"/>
          <w:sz w:val="18"/>
          <w:szCs w:val="18"/>
        </w:rPr>
        <w:t>click</w:t>
      </w:r>
      <w:r w:rsidR="002A45A4" w:rsidRPr="003135C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A45A4" w:rsidRPr="003135C8">
        <w:rPr>
          <w:rFonts w:ascii="Arial" w:hAnsi="Arial" w:cs="Arial"/>
          <w:b/>
          <w:sz w:val="18"/>
          <w:szCs w:val="18"/>
        </w:rPr>
        <w:t>Go</w:t>
      </w:r>
      <w:proofErr w:type="gramEnd"/>
      <w:r w:rsidR="002A45A4" w:rsidRPr="003135C8">
        <w:rPr>
          <w:rFonts w:ascii="Arial" w:hAnsi="Arial" w:cs="Arial"/>
          <w:sz w:val="18"/>
          <w:szCs w:val="18"/>
        </w:rPr>
        <w:t>.</w:t>
      </w:r>
    </w:p>
    <w:p w:rsidR="00F312C0" w:rsidRPr="003135C8" w:rsidRDefault="00F429EE" w:rsidP="0087518B">
      <w:pPr>
        <w:pStyle w:val="ListParagraph"/>
        <w:numPr>
          <w:ilvl w:val="0"/>
          <w:numId w:val="4"/>
        </w:numPr>
        <w:spacing w:after="60" w:line="240" w:lineRule="auto"/>
        <w:rPr>
          <w:rFonts w:ascii="Arial" w:hAnsi="Arial" w:cs="Arial"/>
          <w:b/>
          <w:sz w:val="20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If you are creating an Authorization for someone else, select the </w:t>
      </w:r>
      <w:r w:rsidRPr="003135C8">
        <w:rPr>
          <w:rFonts w:ascii="Arial" w:hAnsi="Arial" w:cs="Arial"/>
          <w:b/>
          <w:sz w:val="18"/>
          <w:szCs w:val="18"/>
        </w:rPr>
        <w:t>Travel</w:t>
      </w:r>
      <w:r w:rsidR="002A45A4" w:rsidRPr="003135C8">
        <w:rPr>
          <w:rFonts w:ascii="Arial" w:hAnsi="Arial" w:cs="Arial"/>
          <w:b/>
          <w:sz w:val="18"/>
          <w:szCs w:val="18"/>
        </w:rPr>
        <w:t xml:space="preserve"> for </w:t>
      </w:r>
      <w:proofErr w:type="gramStart"/>
      <w:r w:rsidR="002A45A4" w:rsidRPr="003135C8">
        <w:rPr>
          <w:rFonts w:ascii="Arial" w:hAnsi="Arial" w:cs="Arial"/>
          <w:b/>
          <w:sz w:val="18"/>
          <w:szCs w:val="18"/>
        </w:rPr>
        <w:t>Others</w:t>
      </w:r>
      <w:proofErr w:type="gramEnd"/>
      <w:r w:rsidR="002A45A4" w:rsidRPr="003135C8">
        <w:rPr>
          <w:rFonts w:ascii="Arial" w:hAnsi="Arial" w:cs="Arial"/>
          <w:b/>
          <w:sz w:val="18"/>
          <w:szCs w:val="18"/>
        </w:rPr>
        <w:t xml:space="preserve"> </w:t>
      </w:r>
      <w:r w:rsidR="002A45A4" w:rsidRPr="003135C8">
        <w:rPr>
          <w:rFonts w:ascii="Arial" w:hAnsi="Arial" w:cs="Arial"/>
          <w:sz w:val="18"/>
          <w:szCs w:val="18"/>
        </w:rPr>
        <w:t>link</w:t>
      </w:r>
      <w:r w:rsidRPr="003135C8">
        <w:rPr>
          <w:rFonts w:ascii="Arial" w:hAnsi="Arial" w:cs="Arial"/>
          <w:sz w:val="18"/>
          <w:szCs w:val="18"/>
        </w:rPr>
        <w:t xml:space="preserve"> at the top of your </w:t>
      </w:r>
      <w:r w:rsidR="002A45A4" w:rsidRPr="003135C8">
        <w:rPr>
          <w:rFonts w:ascii="Arial" w:hAnsi="Arial" w:cs="Arial"/>
          <w:sz w:val="18"/>
          <w:szCs w:val="18"/>
        </w:rPr>
        <w:t>My E2</w:t>
      </w:r>
      <w:r w:rsidRPr="003135C8">
        <w:rPr>
          <w:rFonts w:ascii="Arial" w:hAnsi="Arial" w:cs="Arial"/>
          <w:sz w:val="18"/>
          <w:szCs w:val="18"/>
        </w:rPr>
        <w:t xml:space="preserve"> screen</w:t>
      </w:r>
      <w:r w:rsidR="002A45A4" w:rsidRPr="003135C8">
        <w:rPr>
          <w:rFonts w:ascii="Arial" w:hAnsi="Arial" w:cs="Arial"/>
          <w:sz w:val="18"/>
          <w:szCs w:val="18"/>
        </w:rPr>
        <w:t xml:space="preserve">.  Use the filter options that best fit your needs to locate the particular traveler.  </w:t>
      </w:r>
      <w:r w:rsidRPr="003135C8">
        <w:rPr>
          <w:rFonts w:ascii="Arial" w:hAnsi="Arial" w:cs="Arial"/>
          <w:sz w:val="18"/>
          <w:szCs w:val="18"/>
        </w:rPr>
        <w:t xml:space="preserve"> After selecting </w:t>
      </w:r>
      <w:r w:rsidR="000B0DB0" w:rsidRPr="003135C8">
        <w:rPr>
          <w:rFonts w:ascii="Arial" w:hAnsi="Arial" w:cs="Arial"/>
          <w:b/>
          <w:sz w:val="18"/>
          <w:szCs w:val="18"/>
        </w:rPr>
        <w:t xml:space="preserve">Arrange </w:t>
      </w:r>
      <w:r w:rsidR="000B0DB0" w:rsidRPr="003135C8">
        <w:rPr>
          <w:rFonts w:ascii="Arial" w:hAnsi="Arial" w:cs="Arial"/>
          <w:sz w:val="18"/>
          <w:szCs w:val="18"/>
        </w:rPr>
        <w:t xml:space="preserve">for the appropriate person, follow the instructions shown in step above.  </w:t>
      </w:r>
    </w:p>
    <w:p w:rsidR="003135C8" w:rsidRDefault="003135C8" w:rsidP="00FC353B">
      <w:pPr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F429EE" w:rsidRPr="003135C8" w:rsidRDefault="0052687A" w:rsidP="00FC353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E7C5B4" wp14:editId="17985D57">
                <wp:simplePos x="0" y="0"/>
                <wp:positionH relativeFrom="column">
                  <wp:posOffset>2585085</wp:posOffset>
                </wp:positionH>
                <wp:positionV relativeFrom="paragraph">
                  <wp:posOffset>-8255</wp:posOffset>
                </wp:positionV>
                <wp:extent cx="304800" cy="286385"/>
                <wp:effectExtent l="0" t="0" r="19050" b="1841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33674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C5B4" id="Text Box 9" o:spid="_x0000_s1029" type="#_x0000_t202" style="position:absolute;margin-left:203.55pt;margin-top:-.65pt;width:24pt;height:2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" fillcolor="black">
                <v:textbox>
                  <w:txbxContent>
                    <w:p w:rsidR="00CD207C" w:rsidRDefault="00CD207C" w:rsidP="0033674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DB0" w:rsidRPr="003135C8">
        <w:rPr>
          <w:rFonts w:ascii="Arial" w:hAnsi="Arial" w:cs="Arial"/>
          <w:b/>
          <w:sz w:val="20"/>
          <w:szCs w:val="18"/>
        </w:rPr>
        <w:t>Completing Basic Information</w:t>
      </w:r>
    </w:p>
    <w:p w:rsidR="00F74DFD" w:rsidRPr="003135C8" w:rsidRDefault="00F74DFD" w:rsidP="001C3140">
      <w:pPr>
        <w:pStyle w:val="ListParagraph"/>
        <w:numPr>
          <w:ilvl w:val="0"/>
          <w:numId w:val="6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Enter the following on the Basic Information page:</w:t>
      </w:r>
    </w:p>
    <w:p w:rsidR="00132DC0" w:rsidRPr="003135C8" w:rsidRDefault="00132DC0" w:rsidP="00132DC0">
      <w:pPr>
        <w:pStyle w:val="ListParagraph"/>
        <w:numPr>
          <w:ilvl w:val="0"/>
          <w:numId w:val="3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Type of Travel</w:t>
      </w:r>
    </w:p>
    <w:p w:rsidR="00132DC0" w:rsidRPr="003135C8" w:rsidRDefault="00132DC0" w:rsidP="00132DC0">
      <w:pPr>
        <w:pStyle w:val="ListParagraph"/>
        <w:numPr>
          <w:ilvl w:val="0"/>
          <w:numId w:val="3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Specific Travel Purpose</w:t>
      </w:r>
    </w:p>
    <w:p w:rsidR="00132DC0" w:rsidRPr="003135C8" w:rsidRDefault="00132DC0" w:rsidP="00F46DD9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sz w:val="18"/>
          <w:szCs w:val="18"/>
        </w:rPr>
        <w:t>Save and Next Step.</w:t>
      </w:r>
    </w:p>
    <w:p w:rsidR="00F46DD9" w:rsidRPr="003135C8" w:rsidRDefault="00F46DD9" w:rsidP="00F46DD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32DC0" w:rsidRPr="003135C8" w:rsidRDefault="005F60FF" w:rsidP="00132DC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18901" wp14:editId="2C31C042">
                <wp:simplePos x="0" y="0"/>
                <wp:positionH relativeFrom="column">
                  <wp:posOffset>2580005</wp:posOffset>
                </wp:positionH>
                <wp:positionV relativeFrom="paragraph">
                  <wp:posOffset>45085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FF" w:rsidRDefault="005F60FF" w:rsidP="005F60FF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8901" id="_x0000_s1030" type="#_x0000_t202" style="position:absolute;margin-left:203.15pt;margin-top:3.55pt;width:24pt;height:2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" fillcolor="black">
                <v:textbox>
                  <w:txbxContent>
                    <w:p w:rsidR="005F60FF" w:rsidRDefault="005F60FF" w:rsidP="005F60FF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4DFD" w:rsidRPr="003135C8" w:rsidRDefault="00F74DFD" w:rsidP="00F74DFD">
      <w:pPr>
        <w:spacing w:after="40" w:line="240" w:lineRule="auto"/>
        <w:rPr>
          <w:rFonts w:ascii="Arial" w:hAnsi="Arial" w:cs="Arial"/>
          <w:b/>
          <w:sz w:val="20"/>
          <w:szCs w:val="18"/>
        </w:rPr>
      </w:pPr>
      <w:r w:rsidRPr="003135C8">
        <w:rPr>
          <w:rFonts w:ascii="Arial" w:hAnsi="Arial" w:cs="Arial"/>
          <w:b/>
          <w:sz w:val="20"/>
          <w:szCs w:val="18"/>
        </w:rPr>
        <w:t>Completing Reservations</w:t>
      </w:r>
      <w:r w:rsidR="005F60FF" w:rsidRPr="003135C8">
        <w:rPr>
          <w:rFonts w:ascii="Arial" w:hAnsi="Arial" w:cs="Arial"/>
          <w:noProof/>
        </w:rPr>
        <w:t xml:space="preserve"> </w:t>
      </w:r>
    </w:p>
    <w:p w:rsidR="00F74DFD" w:rsidRPr="003135C8" w:rsidRDefault="00F74DFD" w:rsidP="00183BC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Use the Reservation page to: </w:t>
      </w:r>
    </w:p>
    <w:p w:rsidR="00F74DFD" w:rsidRPr="003135C8" w:rsidRDefault="00F74DFD" w:rsidP="00183BC5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Make online flight, rental car, rail and hotel reservations</w:t>
      </w:r>
    </w:p>
    <w:p w:rsidR="00F74DFD" w:rsidRPr="003135C8" w:rsidRDefault="00F74DFD" w:rsidP="00183BC5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Associate reservations with an authorization</w:t>
      </w:r>
      <w:r w:rsidR="00183BC5" w:rsidRPr="003135C8">
        <w:rPr>
          <w:rFonts w:ascii="Arial" w:hAnsi="Arial" w:cs="Arial"/>
          <w:sz w:val="18"/>
          <w:szCs w:val="18"/>
        </w:rPr>
        <w:t>.  If retrieving reservations made by traveler/arranger through the Shop First feature or retriev</w:t>
      </w:r>
      <w:r w:rsidR="00C22802" w:rsidRPr="003135C8">
        <w:rPr>
          <w:rFonts w:ascii="Arial" w:hAnsi="Arial" w:cs="Arial"/>
          <w:sz w:val="18"/>
          <w:szCs w:val="18"/>
        </w:rPr>
        <w:t>ing</w:t>
      </w:r>
      <w:r w:rsidR="00183BC5" w:rsidRPr="003135C8">
        <w:rPr>
          <w:rFonts w:ascii="Arial" w:hAnsi="Arial" w:cs="Arial"/>
          <w:sz w:val="18"/>
          <w:szCs w:val="18"/>
        </w:rPr>
        <w:t xml:space="preserve"> reservations made by the Travel Management Center (TMC</w:t>
      </w:r>
      <w:r w:rsidR="00C22802" w:rsidRPr="003135C8">
        <w:rPr>
          <w:rFonts w:ascii="Arial" w:hAnsi="Arial" w:cs="Arial"/>
          <w:sz w:val="18"/>
          <w:szCs w:val="18"/>
        </w:rPr>
        <w:t>)</w:t>
      </w:r>
    </w:p>
    <w:p w:rsidR="00F74DFD" w:rsidRPr="003135C8" w:rsidRDefault="00F74DFD" w:rsidP="00183BC5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Review reservations associated with the authorization</w:t>
      </w:r>
    </w:p>
    <w:p w:rsidR="00654D7C" w:rsidRPr="003135C8" w:rsidRDefault="00654D7C" w:rsidP="00654D7C">
      <w:pPr>
        <w:pStyle w:val="ListParagraph"/>
        <w:spacing w:after="40" w:line="240" w:lineRule="auto"/>
        <w:ind w:left="360"/>
        <w:rPr>
          <w:rFonts w:ascii="Arial" w:hAnsi="Arial" w:cs="Arial"/>
          <w:sz w:val="18"/>
          <w:szCs w:val="18"/>
        </w:rPr>
      </w:pPr>
    </w:p>
    <w:p w:rsidR="00FE33E8" w:rsidRPr="003135C8" w:rsidRDefault="00FE33E8" w:rsidP="00555F5C">
      <w:pPr>
        <w:pStyle w:val="ListParagraph"/>
        <w:numPr>
          <w:ilvl w:val="0"/>
          <w:numId w:val="38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Review or make reservations.</w:t>
      </w:r>
    </w:p>
    <w:p w:rsidR="00FE33E8" w:rsidRPr="003135C8" w:rsidRDefault="00FE33E8" w:rsidP="00FE33E8">
      <w:pPr>
        <w:pStyle w:val="ListParagraph"/>
        <w:spacing w:after="40" w:line="240" w:lineRule="auto"/>
        <w:ind w:left="360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The information that is first available on the Reservation page varies, depending on whether or not you have already associated reservation</w:t>
      </w:r>
      <w:r w:rsidR="002F35FB">
        <w:rPr>
          <w:rFonts w:ascii="Arial" w:hAnsi="Arial" w:cs="Arial"/>
          <w:sz w:val="18"/>
          <w:szCs w:val="18"/>
        </w:rPr>
        <w:t>s</w:t>
      </w:r>
      <w:r w:rsidRPr="003135C8">
        <w:rPr>
          <w:rFonts w:ascii="Arial" w:hAnsi="Arial" w:cs="Arial"/>
          <w:sz w:val="18"/>
          <w:szCs w:val="18"/>
        </w:rPr>
        <w:t xml:space="preserve"> with your new authorization.  </w:t>
      </w:r>
    </w:p>
    <w:p w:rsidR="00FE33E8" w:rsidRPr="003135C8" w:rsidRDefault="00FE33E8" w:rsidP="00FE33E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If no reservations are associated with the authorization and you want to skip the reservation process, or if you have no actions available to you, click </w:t>
      </w:r>
      <w:r w:rsidRPr="003135C8">
        <w:rPr>
          <w:rFonts w:ascii="Arial" w:hAnsi="Arial" w:cs="Arial"/>
          <w:b/>
          <w:sz w:val="18"/>
          <w:szCs w:val="18"/>
        </w:rPr>
        <w:t>Next Step</w:t>
      </w:r>
      <w:r w:rsidRPr="003135C8">
        <w:rPr>
          <w:rFonts w:ascii="Arial" w:hAnsi="Arial" w:cs="Arial"/>
          <w:sz w:val="18"/>
          <w:szCs w:val="18"/>
        </w:rPr>
        <w:t xml:space="preserve"> to continue. </w:t>
      </w:r>
    </w:p>
    <w:p w:rsidR="00FE33E8" w:rsidRPr="003135C8" w:rsidRDefault="00FE33E8" w:rsidP="00694BE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To make an online reservation now, click the </w:t>
      </w:r>
      <w:r w:rsidRPr="003135C8">
        <w:rPr>
          <w:rFonts w:ascii="Arial" w:hAnsi="Arial" w:cs="Arial"/>
          <w:b/>
          <w:sz w:val="18"/>
          <w:szCs w:val="18"/>
        </w:rPr>
        <w:t>Make Reservations</w:t>
      </w:r>
      <w:r w:rsidRPr="003135C8">
        <w:rPr>
          <w:rFonts w:ascii="Arial" w:hAnsi="Arial" w:cs="Arial"/>
          <w:sz w:val="18"/>
          <w:szCs w:val="18"/>
        </w:rPr>
        <w:t xml:space="preserve"> link.  After you </w:t>
      </w:r>
      <w:r w:rsidR="00487ECB" w:rsidRPr="003135C8">
        <w:rPr>
          <w:rFonts w:ascii="Arial" w:hAnsi="Arial" w:cs="Arial"/>
          <w:sz w:val="18"/>
          <w:szCs w:val="18"/>
        </w:rPr>
        <w:t>book the reservations for</w:t>
      </w:r>
      <w:r w:rsidRPr="003135C8">
        <w:rPr>
          <w:rFonts w:ascii="Arial" w:hAnsi="Arial" w:cs="Arial"/>
          <w:sz w:val="18"/>
          <w:szCs w:val="18"/>
        </w:rPr>
        <w:t xml:space="preserve"> your trip, you return to a refreshed Reservations page displaying your reservation details.  </w:t>
      </w:r>
    </w:p>
    <w:p w:rsidR="005842A6" w:rsidRPr="003135C8" w:rsidRDefault="005842A6" w:rsidP="00694BE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color w:val="000000"/>
          <w:sz w:val="18"/>
          <w:szCs w:val="18"/>
        </w:rPr>
        <w:t xml:space="preserve">If you made reservations using Shop First and chose to save the reservation for later, if you contacted the TMC for reservations or made reservations online that were sent to a travel agent, click the </w:t>
      </w:r>
      <w:r w:rsidRPr="003135C8">
        <w:rPr>
          <w:rFonts w:ascii="Arial" w:hAnsi="Arial" w:cs="Arial"/>
          <w:b/>
          <w:bCs/>
          <w:color w:val="000000"/>
          <w:sz w:val="18"/>
          <w:szCs w:val="18"/>
        </w:rPr>
        <w:t xml:space="preserve">Manage Trip Reservations </w:t>
      </w:r>
      <w:r w:rsidRPr="003135C8">
        <w:rPr>
          <w:rFonts w:ascii="Arial" w:hAnsi="Arial" w:cs="Arial"/>
          <w:color w:val="000000"/>
          <w:sz w:val="18"/>
          <w:szCs w:val="18"/>
        </w:rPr>
        <w:t xml:space="preserve">link to view all available reservations and select one or more to associate with the authorization. The </w:t>
      </w:r>
      <w:r w:rsidRPr="003135C8">
        <w:rPr>
          <w:rFonts w:ascii="Arial" w:hAnsi="Arial" w:cs="Arial"/>
          <w:color w:val="000000"/>
          <w:sz w:val="18"/>
          <w:szCs w:val="18"/>
        </w:rPr>
        <w:lastRenderedPageBreak/>
        <w:t>Reservation page is blank until reservations are associated with the authorization.</w:t>
      </w:r>
    </w:p>
    <w:p w:rsidR="005842A6" w:rsidRPr="003135C8" w:rsidRDefault="005842A6" w:rsidP="00F46DD9">
      <w:pPr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3135C8">
        <w:rPr>
          <w:rFonts w:ascii="Arial" w:hAnsi="Arial" w:cs="Arial"/>
          <w:noProof/>
        </w:rPr>
        <w:drawing>
          <wp:inline distT="0" distB="0" distL="0" distR="0" wp14:anchorId="0BA9761A" wp14:editId="7F2479EA">
            <wp:extent cx="2018104" cy="6172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4288" cy="61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C8" w:rsidRDefault="003135C8" w:rsidP="005842A6">
      <w:pPr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5842A6" w:rsidRPr="003135C8" w:rsidRDefault="005842A6" w:rsidP="005842A6">
      <w:pPr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135C8">
        <w:rPr>
          <w:rFonts w:ascii="Arial" w:hAnsi="Arial" w:cs="Arial"/>
          <w:b/>
          <w:sz w:val="20"/>
          <w:szCs w:val="18"/>
        </w:rPr>
        <w:t>Completing Reservations (Cont.)</w:t>
      </w:r>
    </w:p>
    <w:p w:rsidR="005A73CA" w:rsidRPr="003135C8" w:rsidRDefault="005A73CA" w:rsidP="005842A6">
      <w:pPr>
        <w:pStyle w:val="Default"/>
        <w:numPr>
          <w:ilvl w:val="0"/>
          <w:numId w:val="27"/>
        </w:numPr>
        <w:spacing w:after="120"/>
        <w:rPr>
          <w:sz w:val="18"/>
          <w:szCs w:val="18"/>
        </w:rPr>
      </w:pPr>
      <w:r w:rsidRPr="003135C8">
        <w:rPr>
          <w:sz w:val="18"/>
          <w:szCs w:val="18"/>
        </w:rPr>
        <w:t xml:space="preserve">If you made reservations using Shop First and chose to create an authorization after completing the </w:t>
      </w:r>
      <w:r w:rsidR="00E805C7" w:rsidRPr="003135C8">
        <w:rPr>
          <w:sz w:val="18"/>
          <w:szCs w:val="18"/>
        </w:rPr>
        <w:t>booking process</w:t>
      </w:r>
      <w:r w:rsidRPr="003135C8">
        <w:rPr>
          <w:sz w:val="18"/>
          <w:szCs w:val="18"/>
        </w:rPr>
        <w:t xml:space="preserve">, the Reservation page displays the reservation details. </w:t>
      </w:r>
    </w:p>
    <w:p w:rsidR="00F429EE" w:rsidRPr="003135C8" w:rsidRDefault="00BE2B43" w:rsidP="00815AC7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566083C" wp14:editId="2656B3CD">
            <wp:extent cx="2842260" cy="108660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58" cy="10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EE" w:rsidRPr="003135C8" w:rsidRDefault="00CD207C" w:rsidP="00CD207C">
      <w:pPr>
        <w:pStyle w:val="ListParagraph"/>
        <w:numPr>
          <w:ilvl w:val="0"/>
          <w:numId w:val="28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3135C8">
        <w:rPr>
          <w:rFonts w:ascii="Arial" w:hAnsi="Arial" w:cs="Arial"/>
          <w:b/>
          <w:bCs/>
          <w:sz w:val="20"/>
          <w:szCs w:val="20"/>
        </w:rPr>
        <w:t>Reservation page with PNR data</w:t>
      </w:r>
    </w:p>
    <w:p w:rsidR="00892083" w:rsidRPr="003135C8" w:rsidRDefault="00892083" w:rsidP="00892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2083" w:rsidRPr="003135C8" w:rsidRDefault="00892083" w:rsidP="00555F5C">
      <w:pPr>
        <w:pStyle w:val="ListParagraph"/>
        <w:numPr>
          <w:ilvl w:val="0"/>
          <w:numId w:val="38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135C8">
        <w:rPr>
          <w:rFonts w:ascii="Arial" w:hAnsi="Arial" w:cs="Arial"/>
          <w:color w:val="000000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bCs/>
          <w:color w:val="000000"/>
          <w:sz w:val="18"/>
          <w:szCs w:val="18"/>
        </w:rPr>
        <w:t>Next Step</w:t>
      </w:r>
      <w:r w:rsidRPr="003135C8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5F60FF" w:rsidRPr="003135C8" w:rsidRDefault="005F60FF" w:rsidP="005F6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35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73C7651" wp14:editId="15940022">
                <wp:simplePos x="0" y="0"/>
                <wp:positionH relativeFrom="column">
                  <wp:posOffset>2539365</wp:posOffset>
                </wp:positionH>
                <wp:positionV relativeFrom="paragraph">
                  <wp:posOffset>60960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D729A2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7651" id="Text Box 11" o:spid="_x0000_s1031" type="#_x0000_t202" style="position:absolute;margin-left:199.95pt;margin-top:4.8pt;width:24pt;height:22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" fillcolor="black">
                <v:textbox>
                  <w:txbxContent>
                    <w:p w:rsidR="00CD207C" w:rsidRDefault="00CD207C" w:rsidP="00D729A2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60FF" w:rsidRPr="003135C8" w:rsidRDefault="005F60FF" w:rsidP="005F6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92083" w:rsidRPr="003135C8" w:rsidRDefault="00892083" w:rsidP="005F6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35C8">
        <w:rPr>
          <w:rFonts w:ascii="Arial" w:hAnsi="Arial" w:cs="Arial"/>
          <w:b/>
          <w:bCs/>
          <w:sz w:val="20"/>
          <w:szCs w:val="20"/>
        </w:rPr>
        <w:t>Completing Site Details</w:t>
      </w:r>
    </w:p>
    <w:p w:rsidR="00892083" w:rsidRPr="003135C8" w:rsidRDefault="00892083" w:rsidP="0089208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135C8">
        <w:rPr>
          <w:rFonts w:ascii="Arial" w:hAnsi="Arial" w:cs="Arial"/>
          <w:color w:val="000000"/>
          <w:sz w:val="18"/>
          <w:szCs w:val="18"/>
        </w:rPr>
        <w:t xml:space="preserve">If the authorization has associated reservations, the information on this page reflects the reservations details. You should review and verify that the per diem location is accurate. </w:t>
      </w:r>
    </w:p>
    <w:p w:rsidR="00654D7C" w:rsidRPr="003135C8" w:rsidRDefault="00654D7C" w:rsidP="00335D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135C8">
        <w:rPr>
          <w:rFonts w:ascii="Arial" w:hAnsi="Arial" w:cs="Arial"/>
          <w:color w:val="000000"/>
          <w:sz w:val="18"/>
          <w:szCs w:val="18"/>
        </w:rPr>
        <w:t xml:space="preserve">If you do not have or require reservations, or if the existing information is incorrect, complete the following required fields: </w:t>
      </w:r>
    </w:p>
    <w:p w:rsidR="00654D7C" w:rsidRPr="003135C8" w:rsidRDefault="00654D7C" w:rsidP="001C3140">
      <w:pPr>
        <w:numPr>
          <w:ilvl w:val="0"/>
          <w:numId w:val="11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Complete the Begin information fields.</w:t>
      </w:r>
    </w:p>
    <w:p w:rsidR="00654D7C" w:rsidRPr="003135C8" w:rsidRDefault="00654D7C" w:rsidP="001C3140">
      <w:pPr>
        <w:numPr>
          <w:ilvl w:val="0"/>
          <w:numId w:val="11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Complete the </w:t>
      </w:r>
      <w:r w:rsidRPr="003135C8">
        <w:rPr>
          <w:rFonts w:ascii="Arial" w:hAnsi="Arial" w:cs="Arial"/>
          <w:b/>
          <w:sz w:val="18"/>
          <w:szCs w:val="18"/>
        </w:rPr>
        <w:t xml:space="preserve">End </w:t>
      </w:r>
      <w:r w:rsidRPr="003135C8">
        <w:rPr>
          <w:rFonts w:ascii="Arial" w:hAnsi="Arial" w:cs="Arial"/>
          <w:sz w:val="18"/>
          <w:szCs w:val="18"/>
        </w:rPr>
        <w:t>information fields.</w:t>
      </w:r>
    </w:p>
    <w:p w:rsidR="00654D7C" w:rsidRPr="003135C8" w:rsidRDefault="00654D7C" w:rsidP="00F312C0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sz w:val="18"/>
          <w:szCs w:val="18"/>
        </w:rPr>
        <w:t>Save and Next Step.</w:t>
      </w:r>
    </w:p>
    <w:p w:rsidR="003800DF" w:rsidRPr="003135C8" w:rsidRDefault="003800DF" w:rsidP="003800DF">
      <w:pPr>
        <w:pStyle w:val="Default"/>
        <w:numPr>
          <w:ilvl w:val="0"/>
          <w:numId w:val="30"/>
        </w:numPr>
        <w:spacing w:after="120"/>
        <w:rPr>
          <w:sz w:val="18"/>
          <w:szCs w:val="18"/>
        </w:rPr>
      </w:pPr>
      <w:r w:rsidRPr="003135C8">
        <w:rPr>
          <w:sz w:val="18"/>
          <w:szCs w:val="18"/>
        </w:rPr>
        <w:t xml:space="preserve">Under certain circumstances, you may want to add another site to your trip. </w:t>
      </w:r>
    </w:p>
    <w:p w:rsidR="003800DF" w:rsidRPr="003135C8" w:rsidRDefault="003800DF" w:rsidP="003800DF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sz w:val="18"/>
          <w:szCs w:val="18"/>
        </w:rPr>
        <w:t xml:space="preserve">Add </w:t>
      </w:r>
      <w:r w:rsidRPr="003135C8">
        <w:rPr>
          <w:rFonts w:ascii="Arial" w:hAnsi="Arial" w:cs="Arial"/>
          <w:sz w:val="18"/>
          <w:szCs w:val="18"/>
        </w:rPr>
        <w:t xml:space="preserve">Site.  This will add a site between your beginning and ending destinations.  The Add Site section appears.  </w:t>
      </w:r>
    </w:p>
    <w:p w:rsidR="003800DF" w:rsidRPr="003135C8" w:rsidRDefault="003800DF" w:rsidP="003800DF">
      <w:pPr>
        <w:numPr>
          <w:ilvl w:val="0"/>
          <w:numId w:val="33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Verify or change the existing information.</w:t>
      </w:r>
    </w:p>
    <w:p w:rsidR="003800DF" w:rsidRPr="003135C8" w:rsidRDefault="003800DF" w:rsidP="008572C9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sz w:val="18"/>
          <w:szCs w:val="18"/>
        </w:rPr>
        <w:t>Save and Next Step</w:t>
      </w:r>
      <w:r w:rsidRPr="003135C8">
        <w:rPr>
          <w:rFonts w:ascii="Arial" w:hAnsi="Arial" w:cs="Arial"/>
          <w:sz w:val="18"/>
          <w:szCs w:val="18"/>
        </w:rPr>
        <w:t xml:space="preserve">. </w:t>
      </w:r>
    </w:p>
    <w:p w:rsidR="00654D7C" w:rsidRPr="003135C8" w:rsidRDefault="00654D7C" w:rsidP="00335D50">
      <w:pPr>
        <w:pStyle w:val="Default"/>
        <w:numPr>
          <w:ilvl w:val="0"/>
          <w:numId w:val="30"/>
        </w:numPr>
        <w:spacing w:after="120"/>
        <w:rPr>
          <w:sz w:val="18"/>
          <w:szCs w:val="18"/>
        </w:rPr>
      </w:pPr>
      <w:r w:rsidRPr="003135C8">
        <w:rPr>
          <w:sz w:val="18"/>
          <w:szCs w:val="18"/>
        </w:rPr>
        <w:t>Under certain circumstances, you may want to add a break to your trip.</w:t>
      </w:r>
      <w:r w:rsidR="003800DF" w:rsidRPr="003135C8">
        <w:rPr>
          <w:sz w:val="18"/>
          <w:szCs w:val="18"/>
        </w:rPr>
        <w:t xml:space="preserve">  </w:t>
      </w:r>
      <w:r w:rsidR="003800DF" w:rsidRPr="003135C8">
        <w:rPr>
          <w:b/>
          <w:i/>
          <w:sz w:val="18"/>
          <w:szCs w:val="18"/>
        </w:rPr>
        <w:t>This is not common.</w:t>
      </w:r>
      <w:r w:rsidRPr="003135C8">
        <w:rPr>
          <w:sz w:val="18"/>
          <w:szCs w:val="18"/>
        </w:rPr>
        <w:t xml:space="preserve"> </w:t>
      </w:r>
    </w:p>
    <w:p w:rsidR="00654D7C" w:rsidRPr="003135C8" w:rsidRDefault="00654D7C" w:rsidP="00FC353B">
      <w:pPr>
        <w:numPr>
          <w:ilvl w:val="0"/>
          <w:numId w:val="32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Click </w:t>
      </w:r>
      <w:r w:rsidRPr="003135C8">
        <w:rPr>
          <w:rFonts w:ascii="Arial" w:hAnsi="Arial" w:cs="Arial"/>
          <w:b/>
          <w:sz w:val="18"/>
          <w:szCs w:val="18"/>
        </w:rPr>
        <w:t xml:space="preserve">Add </w:t>
      </w:r>
      <w:r w:rsidRPr="003135C8">
        <w:rPr>
          <w:rFonts w:ascii="Arial" w:hAnsi="Arial" w:cs="Arial"/>
          <w:sz w:val="18"/>
          <w:szCs w:val="18"/>
        </w:rPr>
        <w:t>Break</w:t>
      </w:r>
      <w:r w:rsidR="00335D50" w:rsidRPr="003135C8">
        <w:rPr>
          <w:rFonts w:ascii="Arial" w:hAnsi="Arial" w:cs="Arial"/>
          <w:sz w:val="18"/>
          <w:szCs w:val="18"/>
        </w:rPr>
        <w:t xml:space="preserve">.  </w:t>
      </w:r>
      <w:r w:rsidRPr="003135C8">
        <w:rPr>
          <w:rFonts w:ascii="Arial" w:hAnsi="Arial" w:cs="Arial"/>
          <w:sz w:val="18"/>
          <w:szCs w:val="18"/>
        </w:rPr>
        <w:t>This will add a break between your beginning and ending destinations.  The Add Break section appears.</w:t>
      </w:r>
    </w:p>
    <w:p w:rsidR="00F46DD9" w:rsidRPr="003135C8" w:rsidRDefault="00654D7C" w:rsidP="00F46DD9">
      <w:pPr>
        <w:numPr>
          <w:ilvl w:val="0"/>
          <w:numId w:val="32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Verify or change the </w:t>
      </w:r>
      <w:r w:rsidRPr="003135C8">
        <w:rPr>
          <w:rFonts w:ascii="Arial" w:hAnsi="Arial" w:cs="Arial"/>
          <w:b/>
          <w:sz w:val="18"/>
          <w:szCs w:val="18"/>
        </w:rPr>
        <w:t xml:space="preserve">Break </w:t>
      </w:r>
      <w:r w:rsidRPr="003135C8">
        <w:rPr>
          <w:rFonts w:ascii="Arial" w:hAnsi="Arial" w:cs="Arial"/>
          <w:sz w:val="18"/>
          <w:szCs w:val="18"/>
        </w:rPr>
        <w:t xml:space="preserve">information. </w:t>
      </w:r>
    </w:p>
    <w:p w:rsidR="00B209A6" w:rsidRPr="003135C8" w:rsidRDefault="00B209A6" w:rsidP="00B209A6">
      <w:pPr>
        <w:spacing w:after="40" w:line="240" w:lineRule="auto"/>
        <w:rPr>
          <w:rFonts w:ascii="Arial" w:hAnsi="Arial" w:cs="Arial"/>
          <w:sz w:val="18"/>
          <w:szCs w:val="18"/>
        </w:rPr>
      </w:pPr>
    </w:p>
    <w:p w:rsidR="008572C9" w:rsidRPr="003135C8" w:rsidRDefault="008572C9" w:rsidP="008572C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b/>
          <w:bCs/>
          <w:sz w:val="20"/>
          <w:szCs w:val="20"/>
        </w:rPr>
        <w:t>Completing Site Details (Cont.)</w:t>
      </w:r>
      <w:r w:rsidR="00654D7C" w:rsidRPr="003135C8">
        <w:rPr>
          <w:rFonts w:ascii="Arial" w:hAnsi="Arial" w:cs="Arial"/>
          <w:sz w:val="18"/>
          <w:szCs w:val="18"/>
        </w:rPr>
        <w:t xml:space="preserve"> </w:t>
      </w:r>
    </w:p>
    <w:p w:rsidR="00654D7C" w:rsidRPr="003135C8" w:rsidRDefault="00654D7C" w:rsidP="003800DF">
      <w:pPr>
        <w:numPr>
          <w:ilvl w:val="0"/>
          <w:numId w:val="32"/>
        </w:num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Verify or change the </w:t>
      </w:r>
      <w:r w:rsidRPr="003135C8">
        <w:rPr>
          <w:rFonts w:ascii="Arial" w:hAnsi="Arial" w:cs="Arial"/>
          <w:b/>
          <w:sz w:val="18"/>
          <w:szCs w:val="18"/>
        </w:rPr>
        <w:t xml:space="preserve">Return from Break </w:t>
      </w:r>
      <w:r w:rsidRPr="003135C8">
        <w:rPr>
          <w:rFonts w:ascii="Arial" w:hAnsi="Arial" w:cs="Arial"/>
          <w:sz w:val="18"/>
          <w:szCs w:val="18"/>
        </w:rPr>
        <w:t>information.</w:t>
      </w:r>
    </w:p>
    <w:p w:rsidR="003800DF" w:rsidRPr="003135C8" w:rsidRDefault="003800DF" w:rsidP="003800D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FC353B" w:rsidRPr="003135C8" w:rsidRDefault="0052687A" w:rsidP="00FC353B">
      <w:pPr>
        <w:spacing w:after="60" w:line="240" w:lineRule="auto"/>
        <w:ind w:left="360"/>
        <w:rPr>
          <w:rFonts w:ascii="Arial" w:hAnsi="Arial" w:cs="Arial"/>
          <w:b/>
          <w:sz w:val="20"/>
          <w:szCs w:val="18"/>
        </w:rPr>
      </w:pPr>
      <w:r w:rsidRPr="003135C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D5D1BF" wp14:editId="4ADC6B78">
                <wp:simplePos x="0" y="0"/>
                <wp:positionH relativeFrom="column">
                  <wp:posOffset>2539365</wp:posOffset>
                </wp:positionH>
                <wp:positionV relativeFrom="paragraph">
                  <wp:posOffset>65405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7C" w:rsidRDefault="00CD207C" w:rsidP="00A8021A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D1BF" id="Text Box 12" o:spid="_x0000_s1032" type="#_x0000_t202" style="position:absolute;left:0;text-align:left;margin-left:199.95pt;margin-top:5.15pt;width:24pt;height:22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" fillcolor="black">
                <v:textbox>
                  <w:txbxContent>
                    <w:p w:rsidR="00CD207C" w:rsidRDefault="00CD207C" w:rsidP="00A8021A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C353B" w:rsidRPr="003135C8" w:rsidRDefault="00FC353B" w:rsidP="00D333C7">
      <w:pPr>
        <w:spacing w:after="120" w:line="240" w:lineRule="auto"/>
        <w:rPr>
          <w:rFonts w:ascii="Arial" w:hAnsi="Arial" w:cs="Arial"/>
          <w:noProof/>
          <w:sz w:val="18"/>
          <w:szCs w:val="18"/>
        </w:rPr>
      </w:pPr>
      <w:r w:rsidRPr="003135C8">
        <w:rPr>
          <w:rFonts w:ascii="Arial" w:hAnsi="Arial" w:cs="Arial"/>
          <w:b/>
          <w:sz w:val="20"/>
          <w:szCs w:val="18"/>
        </w:rPr>
        <w:t>Completing Expen</w:t>
      </w:r>
      <w:r w:rsidR="00F429EE" w:rsidRPr="003135C8">
        <w:rPr>
          <w:rFonts w:ascii="Arial" w:hAnsi="Arial" w:cs="Arial"/>
          <w:b/>
          <w:sz w:val="20"/>
          <w:szCs w:val="18"/>
        </w:rPr>
        <w:t>se</w:t>
      </w:r>
      <w:r w:rsidRPr="003135C8">
        <w:rPr>
          <w:rFonts w:ascii="Arial" w:hAnsi="Arial" w:cs="Arial"/>
          <w:b/>
          <w:sz w:val="20"/>
          <w:szCs w:val="18"/>
        </w:rPr>
        <w:t>s</w:t>
      </w:r>
    </w:p>
    <w:p w:rsidR="00F429EE" w:rsidRPr="003135C8" w:rsidRDefault="00FC353B" w:rsidP="00D333C7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Use the Expenses page to review and update estimated expenses for the trip including:</w:t>
      </w:r>
    </w:p>
    <w:p w:rsidR="00FC353B" w:rsidRPr="003135C8" w:rsidRDefault="00FC353B" w:rsidP="00D333C7">
      <w:pPr>
        <w:pStyle w:val="ListParagraph"/>
        <w:numPr>
          <w:ilvl w:val="0"/>
          <w:numId w:val="30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Lodging expenses for each site, including reimbursement types.</w:t>
      </w:r>
    </w:p>
    <w:p w:rsidR="00FC353B" w:rsidRPr="003135C8" w:rsidRDefault="00FC353B" w:rsidP="00D333C7">
      <w:pPr>
        <w:pStyle w:val="ListParagraph"/>
        <w:numPr>
          <w:ilvl w:val="0"/>
          <w:numId w:val="30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Meals and incidental expenses (M&amp;IE) for each site, including reimbursement types.</w:t>
      </w:r>
    </w:p>
    <w:p w:rsidR="00FC353B" w:rsidRPr="003135C8" w:rsidRDefault="00FC353B" w:rsidP="00D333C7">
      <w:pPr>
        <w:pStyle w:val="ListParagraph"/>
        <w:numPr>
          <w:ilvl w:val="0"/>
          <w:numId w:val="30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>Adding additional estimated expenses.</w:t>
      </w:r>
    </w:p>
    <w:p w:rsidR="00555F5C" w:rsidRPr="003135C8" w:rsidRDefault="00555F5C" w:rsidP="00D333C7">
      <w:pPr>
        <w:pStyle w:val="ListParagraph"/>
        <w:numPr>
          <w:ilvl w:val="0"/>
          <w:numId w:val="30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135C8">
        <w:rPr>
          <w:rFonts w:ascii="Arial" w:hAnsi="Arial" w:cs="Arial"/>
          <w:sz w:val="18"/>
          <w:szCs w:val="18"/>
        </w:rPr>
        <w:t xml:space="preserve">Add TMC fees that were incurred for your trip.  Currently this is a manual process.  The TMC fees will not pull into your document automatically.  </w:t>
      </w:r>
    </w:p>
    <w:p w:rsidR="00D333C7" w:rsidRPr="003135C8" w:rsidRDefault="00D333C7" w:rsidP="00335D5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Review your estimated expenses.  If you have an associated reservation, the fields on this page reflect the information from the reservation, and include airfare, rail, and lodging expenses (if applicable).  </w:t>
      </w:r>
    </w:p>
    <w:p w:rsidR="00D333C7" w:rsidRPr="003135C8" w:rsidRDefault="00D333C7" w:rsidP="00D333C7">
      <w:pPr>
        <w:spacing w:after="40" w:line="240" w:lineRule="auto"/>
        <w:ind w:left="360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>If you do not have an associated reservation, the lodging rates and M&amp;IE are based on the per diem rates for the sites on your trip.</w:t>
      </w:r>
    </w:p>
    <w:p w:rsidR="00D333C7" w:rsidRPr="003135C8" w:rsidRDefault="00D333C7" w:rsidP="00D333C7">
      <w:pPr>
        <w:pStyle w:val="ListParagraph"/>
        <w:numPr>
          <w:ilvl w:val="0"/>
          <w:numId w:val="35"/>
        </w:numPr>
        <w:spacing w:after="4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 xml:space="preserve">Modify </w:t>
      </w:r>
      <w:r w:rsidRPr="003135C8">
        <w:rPr>
          <w:rFonts w:ascii="Arial" w:hAnsi="Arial" w:cs="Arial"/>
          <w:sz w:val="18"/>
        </w:rPr>
        <w:t>link to edit the expense.</w:t>
      </w:r>
    </w:p>
    <w:p w:rsidR="00D333C7" w:rsidRPr="003135C8" w:rsidRDefault="00D333C7" w:rsidP="00D333C7">
      <w:pPr>
        <w:pStyle w:val="ListParagraph"/>
        <w:numPr>
          <w:ilvl w:val="0"/>
          <w:numId w:val="35"/>
        </w:numPr>
        <w:spacing w:after="4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>Copy</w:t>
      </w:r>
      <w:r w:rsidRPr="003135C8">
        <w:rPr>
          <w:rFonts w:ascii="Arial" w:hAnsi="Arial" w:cs="Arial"/>
          <w:sz w:val="18"/>
        </w:rPr>
        <w:t xml:space="preserve"> link to copy the expense to another date.</w:t>
      </w:r>
    </w:p>
    <w:p w:rsidR="00D333C7" w:rsidRPr="003135C8" w:rsidRDefault="00D333C7" w:rsidP="00D333C7">
      <w:pPr>
        <w:pStyle w:val="ListParagraph"/>
        <w:numPr>
          <w:ilvl w:val="0"/>
          <w:numId w:val="35"/>
        </w:numPr>
        <w:spacing w:after="4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>Delete</w:t>
      </w:r>
      <w:r w:rsidRPr="003135C8">
        <w:rPr>
          <w:rFonts w:ascii="Arial" w:hAnsi="Arial" w:cs="Arial"/>
          <w:sz w:val="18"/>
        </w:rPr>
        <w:t xml:space="preserve"> link to remove an estimated expense.</w:t>
      </w:r>
    </w:p>
    <w:p w:rsidR="00D333C7" w:rsidRPr="003135C8" w:rsidRDefault="00D333C7" w:rsidP="00D333C7">
      <w:pPr>
        <w:pStyle w:val="ListParagraph"/>
        <w:numPr>
          <w:ilvl w:val="0"/>
          <w:numId w:val="35"/>
        </w:numPr>
        <w:spacing w:after="4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>Show</w:t>
      </w:r>
      <w:r w:rsidRPr="003135C8">
        <w:rPr>
          <w:rFonts w:ascii="Arial" w:hAnsi="Arial" w:cs="Arial"/>
          <w:sz w:val="18"/>
        </w:rPr>
        <w:t xml:space="preserve"> link to view expense details.  (This link appears when you cannot update the information.)</w:t>
      </w:r>
    </w:p>
    <w:p w:rsidR="00D333C7" w:rsidRPr="003135C8" w:rsidRDefault="00D333C7" w:rsidP="00F312C0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the </w:t>
      </w:r>
      <w:r w:rsidRPr="003135C8">
        <w:rPr>
          <w:rFonts w:ascii="Arial" w:hAnsi="Arial" w:cs="Arial"/>
          <w:b/>
          <w:sz w:val="18"/>
        </w:rPr>
        <w:t>Add New Expense</w:t>
      </w:r>
      <w:r w:rsidRPr="003135C8">
        <w:rPr>
          <w:rFonts w:ascii="Arial" w:hAnsi="Arial" w:cs="Arial"/>
          <w:sz w:val="18"/>
        </w:rPr>
        <w:t xml:space="preserve"> link to add another estimated expense to the authorization.</w:t>
      </w:r>
    </w:p>
    <w:p w:rsidR="00D333C7" w:rsidRPr="003135C8" w:rsidRDefault="00D333C7" w:rsidP="001C3140">
      <w:pPr>
        <w:numPr>
          <w:ilvl w:val="0"/>
          <w:numId w:val="12"/>
        </w:numPr>
        <w:spacing w:after="40" w:line="240" w:lineRule="auto"/>
        <w:rPr>
          <w:rFonts w:ascii="Arial" w:hAnsi="Arial" w:cs="Arial"/>
          <w:sz w:val="18"/>
        </w:rPr>
      </w:pPr>
      <w:r w:rsidRPr="003135C8">
        <w:rPr>
          <w:rFonts w:ascii="Arial" w:hAnsi="Arial" w:cs="Arial"/>
          <w:sz w:val="18"/>
        </w:rPr>
        <w:t xml:space="preserve">Click </w:t>
      </w:r>
      <w:r w:rsidRPr="003135C8">
        <w:rPr>
          <w:rFonts w:ascii="Arial" w:hAnsi="Arial" w:cs="Arial"/>
          <w:b/>
          <w:sz w:val="18"/>
        </w:rPr>
        <w:t>Next Step</w:t>
      </w:r>
      <w:r w:rsidRPr="003135C8">
        <w:rPr>
          <w:rFonts w:ascii="Arial" w:hAnsi="Arial" w:cs="Arial"/>
          <w:sz w:val="18"/>
        </w:rPr>
        <w:t>.</w:t>
      </w:r>
    </w:p>
    <w:p w:rsidR="00F429EE" w:rsidRPr="003135C8" w:rsidRDefault="00F429EE" w:rsidP="007731D1">
      <w:pPr>
        <w:spacing w:after="40" w:line="240" w:lineRule="auto"/>
        <w:rPr>
          <w:rFonts w:ascii="Arial" w:hAnsi="Arial" w:cs="Arial"/>
          <w:b/>
          <w:sz w:val="20"/>
        </w:rPr>
      </w:pPr>
      <w:r w:rsidRPr="003135C8">
        <w:rPr>
          <w:rFonts w:ascii="Arial" w:hAnsi="Arial" w:cs="Arial"/>
          <w:b/>
          <w:sz w:val="20"/>
        </w:rPr>
        <w:t xml:space="preserve"> </w:t>
      </w:r>
    </w:p>
    <w:p w:rsidR="00F429EE" w:rsidRPr="003135C8" w:rsidRDefault="00F429EE" w:rsidP="007731D1">
      <w:pPr>
        <w:spacing w:after="40" w:line="240" w:lineRule="auto"/>
        <w:rPr>
          <w:rFonts w:ascii="Arial" w:hAnsi="Arial" w:cs="Arial"/>
          <w:b/>
          <w:sz w:val="20"/>
        </w:rPr>
      </w:pPr>
    </w:p>
    <w:sectPr w:rsidR="00F429EE" w:rsidRPr="003135C8" w:rsidSect="00815AC7">
      <w:pgSz w:w="15840" w:h="12240" w:orient="landscape"/>
      <w:pgMar w:top="720" w:right="360" w:bottom="72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49"/>
    <w:multiLevelType w:val="hybridMultilevel"/>
    <w:tmpl w:val="D20C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F55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9465A0"/>
    <w:multiLevelType w:val="hybridMultilevel"/>
    <w:tmpl w:val="01F2D8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A17CC2"/>
    <w:multiLevelType w:val="hybridMultilevel"/>
    <w:tmpl w:val="0FA6C4DE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D76A65"/>
    <w:multiLevelType w:val="hybridMultilevel"/>
    <w:tmpl w:val="0FA6C4DE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6B4EAA"/>
    <w:multiLevelType w:val="hybridMultilevel"/>
    <w:tmpl w:val="22C2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460"/>
    <w:multiLevelType w:val="hybridMultilevel"/>
    <w:tmpl w:val="61569F86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BB23961"/>
    <w:multiLevelType w:val="hybridMultilevel"/>
    <w:tmpl w:val="E108B2CE"/>
    <w:lvl w:ilvl="0" w:tplc="7E9A46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B01B04"/>
    <w:multiLevelType w:val="hybridMultilevel"/>
    <w:tmpl w:val="33D4CF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4145B3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4400C8"/>
    <w:multiLevelType w:val="hybridMultilevel"/>
    <w:tmpl w:val="7AB637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85448D6"/>
    <w:multiLevelType w:val="hybridMultilevel"/>
    <w:tmpl w:val="DCCC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EDF"/>
    <w:multiLevelType w:val="hybridMultilevel"/>
    <w:tmpl w:val="4B14C9D0"/>
    <w:lvl w:ilvl="0" w:tplc="D3E6C37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AA774C"/>
    <w:multiLevelType w:val="hybridMultilevel"/>
    <w:tmpl w:val="BD4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E10"/>
    <w:multiLevelType w:val="hybridMultilevel"/>
    <w:tmpl w:val="C6F642D2"/>
    <w:lvl w:ilvl="0" w:tplc="F17E22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5EC5497"/>
    <w:multiLevelType w:val="hybridMultilevel"/>
    <w:tmpl w:val="C366C470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79E7154"/>
    <w:multiLevelType w:val="hybridMultilevel"/>
    <w:tmpl w:val="092EAE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81A01A2"/>
    <w:multiLevelType w:val="hybridMultilevel"/>
    <w:tmpl w:val="BC92CC2C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D0A85"/>
    <w:multiLevelType w:val="hybridMultilevel"/>
    <w:tmpl w:val="437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12A7"/>
    <w:multiLevelType w:val="hybridMultilevel"/>
    <w:tmpl w:val="4B14C9D0"/>
    <w:lvl w:ilvl="0" w:tplc="D3E6C37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EC9736D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65379B"/>
    <w:multiLevelType w:val="hybridMultilevel"/>
    <w:tmpl w:val="75C44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9341F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E3750B"/>
    <w:multiLevelType w:val="hybridMultilevel"/>
    <w:tmpl w:val="CDFC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37512"/>
    <w:multiLevelType w:val="hybridMultilevel"/>
    <w:tmpl w:val="7EA2A57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FE1143"/>
    <w:multiLevelType w:val="hybridMultilevel"/>
    <w:tmpl w:val="F50EAF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C20AD9"/>
    <w:multiLevelType w:val="hybridMultilevel"/>
    <w:tmpl w:val="CE90F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2677E0"/>
    <w:multiLevelType w:val="hybridMultilevel"/>
    <w:tmpl w:val="283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6C39"/>
    <w:multiLevelType w:val="hybridMultilevel"/>
    <w:tmpl w:val="46A48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B76957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426835"/>
    <w:multiLevelType w:val="hybridMultilevel"/>
    <w:tmpl w:val="FFD6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653F0"/>
    <w:multiLevelType w:val="hybridMultilevel"/>
    <w:tmpl w:val="CAB07046"/>
    <w:lvl w:ilvl="0" w:tplc="2D1A90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DE3AA4"/>
    <w:multiLevelType w:val="hybridMultilevel"/>
    <w:tmpl w:val="BE541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7F661B"/>
    <w:multiLevelType w:val="hybridMultilevel"/>
    <w:tmpl w:val="D1F8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C7CC7"/>
    <w:multiLevelType w:val="hybridMultilevel"/>
    <w:tmpl w:val="82C064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9AC3567"/>
    <w:multiLevelType w:val="hybridMultilevel"/>
    <w:tmpl w:val="C20A88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CB944F9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1F0596C"/>
    <w:multiLevelType w:val="hybridMultilevel"/>
    <w:tmpl w:val="0FA6C4DE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8"/>
  </w:num>
  <w:num w:numId="4">
    <w:abstractNumId w:val="36"/>
  </w:num>
  <w:num w:numId="5">
    <w:abstractNumId w:val="1"/>
  </w:num>
  <w:num w:numId="6">
    <w:abstractNumId w:val="19"/>
  </w:num>
  <w:num w:numId="7">
    <w:abstractNumId w:val="28"/>
  </w:num>
  <w:num w:numId="8">
    <w:abstractNumId w:val="16"/>
  </w:num>
  <w:num w:numId="9">
    <w:abstractNumId w:val="26"/>
  </w:num>
  <w:num w:numId="10">
    <w:abstractNumId w:val="34"/>
  </w:num>
  <w:num w:numId="11">
    <w:abstractNumId w:val="37"/>
  </w:num>
  <w:num w:numId="12">
    <w:abstractNumId w:val="14"/>
  </w:num>
  <w:num w:numId="13">
    <w:abstractNumId w:val="2"/>
  </w:num>
  <w:num w:numId="14">
    <w:abstractNumId w:val="31"/>
  </w:num>
  <w:num w:numId="15">
    <w:abstractNumId w:val="7"/>
  </w:num>
  <w:num w:numId="16">
    <w:abstractNumId w:val="10"/>
  </w:num>
  <w:num w:numId="17">
    <w:abstractNumId w:val="9"/>
  </w:num>
  <w:num w:numId="18">
    <w:abstractNumId w:val="20"/>
  </w:num>
  <w:num w:numId="19">
    <w:abstractNumId w:val="17"/>
  </w:num>
  <w:num w:numId="20">
    <w:abstractNumId w:val="24"/>
  </w:num>
  <w:num w:numId="21">
    <w:abstractNumId w:val="29"/>
  </w:num>
  <w:num w:numId="22">
    <w:abstractNumId w:val="22"/>
  </w:num>
  <w:num w:numId="23">
    <w:abstractNumId w:val="27"/>
  </w:num>
  <w:num w:numId="24">
    <w:abstractNumId w:val="21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30"/>
  </w:num>
  <w:num w:numId="30">
    <w:abstractNumId w:val="33"/>
  </w:num>
  <w:num w:numId="31">
    <w:abstractNumId w:val="15"/>
  </w:num>
  <w:num w:numId="32">
    <w:abstractNumId w:val="3"/>
  </w:num>
  <w:num w:numId="33">
    <w:abstractNumId w:val="4"/>
  </w:num>
  <w:num w:numId="34">
    <w:abstractNumId w:val="32"/>
  </w:num>
  <w:num w:numId="35">
    <w:abstractNumId w:val="5"/>
  </w:num>
  <w:num w:numId="36">
    <w:abstractNumId w:val="23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BA"/>
    <w:rsid w:val="000151D8"/>
    <w:rsid w:val="000249E1"/>
    <w:rsid w:val="000608E6"/>
    <w:rsid w:val="000654EA"/>
    <w:rsid w:val="000700B7"/>
    <w:rsid w:val="00076658"/>
    <w:rsid w:val="00082CEE"/>
    <w:rsid w:val="0009222A"/>
    <w:rsid w:val="000B0DB0"/>
    <w:rsid w:val="000F407D"/>
    <w:rsid w:val="001062BC"/>
    <w:rsid w:val="00111034"/>
    <w:rsid w:val="00112771"/>
    <w:rsid w:val="00127BEE"/>
    <w:rsid w:val="00132DC0"/>
    <w:rsid w:val="001612F0"/>
    <w:rsid w:val="00177BF0"/>
    <w:rsid w:val="00183BC5"/>
    <w:rsid w:val="0019005A"/>
    <w:rsid w:val="001A1139"/>
    <w:rsid w:val="001A4B6F"/>
    <w:rsid w:val="001B0465"/>
    <w:rsid w:val="001B610F"/>
    <w:rsid w:val="001C071F"/>
    <w:rsid w:val="001C3140"/>
    <w:rsid w:val="001D1E8C"/>
    <w:rsid w:val="001D3F84"/>
    <w:rsid w:val="001E0A54"/>
    <w:rsid w:val="001E6358"/>
    <w:rsid w:val="001E72F8"/>
    <w:rsid w:val="001F07DD"/>
    <w:rsid w:val="00215916"/>
    <w:rsid w:val="002404EE"/>
    <w:rsid w:val="0024235A"/>
    <w:rsid w:val="00251AC0"/>
    <w:rsid w:val="002812D9"/>
    <w:rsid w:val="00283BB8"/>
    <w:rsid w:val="002A45A4"/>
    <w:rsid w:val="002B4AF2"/>
    <w:rsid w:val="002D2DB5"/>
    <w:rsid w:val="002D710E"/>
    <w:rsid w:val="002F35FB"/>
    <w:rsid w:val="003055A9"/>
    <w:rsid w:val="003135C8"/>
    <w:rsid w:val="00326355"/>
    <w:rsid w:val="00335D50"/>
    <w:rsid w:val="0033674C"/>
    <w:rsid w:val="00336A0F"/>
    <w:rsid w:val="003679B1"/>
    <w:rsid w:val="003750E7"/>
    <w:rsid w:val="003800DF"/>
    <w:rsid w:val="0038571E"/>
    <w:rsid w:val="0038765C"/>
    <w:rsid w:val="003B797A"/>
    <w:rsid w:val="003E18D3"/>
    <w:rsid w:val="003F7644"/>
    <w:rsid w:val="003F7C28"/>
    <w:rsid w:val="004124DF"/>
    <w:rsid w:val="004336D6"/>
    <w:rsid w:val="004655FA"/>
    <w:rsid w:val="00472DD3"/>
    <w:rsid w:val="00487ECB"/>
    <w:rsid w:val="0049492D"/>
    <w:rsid w:val="004A0565"/>
    <w:rsid w:val="004A4FC7"/>
    <w:rsid w:val="004C114F"/>
    <w:rsid w:val="004D2480"/>
    <w:rsid w:val="004D6093"/>
    <w:rsid w:val="004D70EC"/>
    <w:rsid w:val="005067DD"/>
    <w:rsid w:val="0052470A"/>
    <w:rsid w:val="0052687A"/>
    <w:rsid w:val="00534EC4"/>
    <w:rsid w:val="005470B0"/>
    <w:rsid w:val="00555F5C"/>
    <w:rsid w:val="005842A6"/>
    <w:rsid w:val="0058679B"/>
    <w:rsid w:val="005906EC"/>
    <w:rsid w:val="005A6806"/>
    <w:rsid w:val="005A73CA"/>
    <w:rsid w:val="005B64A6"/>
    <w:rsid w:val="005D387C"/>
    <w:rsid w:val="005E62DA"/>
    <w:rsid w:val="005F4387"/>
    <w:rsid w:val="005F59D0"/>
    <w:rsid w:val="005F60FF"/>
    <w:rsid w:val="00642F95"/>
    <w:rsid w:val="00654605"/>
    <w:rsid w:val="00654D7C"/>
    <w:rsid w:val="00661A75"/>
    <w:rsid w:val="00680FEC"/>
    <w:rsid w:val="00694531"/>
    <w:rsid w:val="00694BEC"/>
    <w:rsid w:val="006B7894"/>
    <w:rsid w:val="006C1398"/>
    <w:rsid w:val="006E1457"/>
    <w:rsid w:val="006E5984"/>
    <w:rsid w:val="006E5BE5"/>
    <w:rsid w:val="006E6BDE"/>
    <w:rsid w:val="00730703"/>
    <w:rsid w:val="00733586"/>
    <w:rsid w:val="00733BCD"/>
    <w:rsid w:val="007369F2"/>
    <w:rsid w:val="007414F2"/>
    <w:rsid w:val="00746FF8"/>
    <w:rsid w:val="007731D1"/>
    <w:rsid w:val="0079232A"/>
    <w:rsid w:val="0079683F"/>
    <w:rsid w:val="007A27B1"/>
    <w:rsid w:val="007E6F93"/>
    <w:rsid w:val="007E7552"/>
    <w:rsid w:val="00815AC7"/>
    <w:rsid w:val="00821A85"/>
    <w:rsid w:val="00824131"/>
    <w:rsid w:val="008336A6"/>
    <w:rsid w:val="0083452C"/>
    <w:rsid w:val="00836460"/>
    <w:rsid w:val="008572C9"/>
    <w:rsid w:val="0087518B"/>
    <w:rsid w:val="00881146"/>
    <w:rsid w:val="00892083"/>
    <w:rsid w:val="008C2EE1"/>
    <w:rsid w:val="008F3565"/>
    <w:rsid w:val="00933E6E"/>
    <w:rsid w:val="00934B24"/>
    <w:rsid w:val="00936E27"/>
    <w:rsid w:val="00942665"/>
    <w:rsid w:val="00946BC9"/>
    <w:rsid w:val="00955362"/>
    <w:rsid w:val="00955B45"/>
    <w:rsid w:val="009819B1"/>
    <w:rsid w:val="009861BC"/>
    <w:rsid w:val="00986925"/>
    <w:rsid w:val="009A03DE"/>
    <w:rsid w:val="009A1326"/>
    <w:rsid w:val="009B20B8"/>
    <w:rsid w:val="009D744B"/>
    <w:rsid w:val="009F05D7"/>
    <w:rsid w:val="00A23563"/>
    <w:rsid w:val="00A32606"/>
    <w:rsid w:val="00A455AF"/>
    <w:rsid w:val="00A47D25"/>
    <w:rsid w:val="00A50372"/>
    <w:rsid w:val="00A65021"/>
    <w:rsid w:val="00A726CA"/>
    <w:rsid w:val="00A8021A"/>
    <w:rsid w:val="00A8387E"/>
    <w:rsid w:val="00A93418"/>
    <w:rsid w:val="00AA359C"/>
    <w:rsid w:val="00AC2A13"/>
    <w:rsid w:val="00AC781A"/>
    <w:rsid w:val="00AE7161"/>
    <w:rsid w:val="00AF28FE"/>
    <w:rsid w:val="00AF35A4"/>
    <w:rsid w:val="00B01618"/>
    <w:rsid w:val="00B05C1A"/>
    <w:rsid w:val="00B209A6"/>
    <w:rsid w:val="00B2341A"/>
    <w:rsid w:val="00B40840"/>
    <w:rsid w:val="00B44C3E"/>
    <w:rsid w:val="00B65553"/>
    <w:rsid w:val="00B664B2"/>
    <w:rsid w:val="00BA0B41"/>
    <w:rsid w:val="00BA3EB4"/>
    <w:rsid w:val="00BA4732"/>
    <w:rsid w:val="00BB10D7"/>
    <w:rsid w:val="00BB220F"/>
    <w:rsid w:val="00BC60C5"/>
    <w:rsid w:val="00BD2944"/>
    <w:rsid w:val="00BE2B43"/>
    <w:rsid w:val="00BE4E87"/>
    <w:rsid w:val="00BF35F3"/>
    <w:rsid w:val="00BF41E1"/>
    <w:rsid w:val="00C12A11"/>
    <w:rsid w:val="00C22802"/>
    <w:rsid w:val="00C35875"/>
    <w:rsid w:val="00C35EA6"/>
    <w:rsid w:val="00C374BA"/>
    <w:rsid w:val="00C44FFA"/>
    <w:rsid w:val="00C46601"/>
    <w:rsid w:val="00C50C9F"/>
    <w:rsid w:val="00C648E0"/>
    <w:rsid w:val="00C64E12"/>
    <w:rsid w:val="00C92776"/>
    <w:rsid w:val="00CB0DCF"/>
    <w:rsid w:val="00CB663F"/>
    <w:rsid w:val="00CC1345"/>
    <w:rsid w:val="00CD207C"/>
    <w:rsid w:val="00D02856"/>
    <w:rsid w:val="00D030BA"/>
    <w:rsid w:val="00D2315E"/>
    <w:rsid w:val="00D333C7"/>
    <w:rsid w:val="00D3597E"/>
    <w:rsid w:val="00D43E80"/>
    <w:rsid w:val="00D54218"/>
    <w:rsid w:val="00D57676"/>
    <w:rsid w:val="00D729A2"/>
    <w:rsid w:val="00D90A58"/>
    <w:rsid w:val="00DA06B5"/>
    <w:rsid w:val="00DC5572"/>
    <w:rsid w:val="00DC6C11"/>
    <w:rsid w:val="00E03434"/>
    <w:rsid w:val="00E04746"/>
    <w:rsid w:val="00E13C5F"/>
    <w:rsid w:val="00E17063"/>
    <w:rsid w:val="00E32574"/>
    <w:rsid w:val="00E3390D"/>
    <w:rsid w:val="00E36FC4"/>
    <w:rsid w:val="00E373E3"/>
    <w:rsid w:val="00E52704"/>
    <w:rsid w:val="00E731B8"/>
    <w:rsid w:val="00E805C7"/>
    <w:rsid w:val="00EA13D4"/>
    <w:rsid w:val="00EA4B4F"/>
    <w:rsid w:val="00EB0292"/>
    <w:rsid w:val="00EB48EA"/>
    <w:rsid w:val="00EB5156"/>
    <w:rsid w:val="00EC5000"/>
    <w:rsid w:val="00EC7B0B"/>
    <w:rsid w:val="00ED0C70"/>
    <w:rsid w:val="00EF3FBE"/>
    <w:rsid w:val="00EF4461"/>
    <w:rsid w:val="00F14510"/>
    <w:rsid w:val="00F312C0"/>
    <w:rsid w:val="00F357B1"/>
    <w:rsid w:val="00F429EE"/>
    <w:rsid w:val="00F46DD9"/>
    <w:rsid w:val="00F60F85"/>
    <w:rsid w:val="00F74DFD"/>
    <w:rsid w:val="00F74FBE"/>
    <w:rsid w:val="00F76CA5"/>
    <w:rsid w:val="00F83036"/>
    <w:rsid w:val="00F84C3B"/>
    <w:rsid w:val="00F87BEF"/>
    <w:rsid w:val="00F90C2F"/>
    <w:rsid w:val="00FA637F"/>
    <w:rsid w:val="00FB2F7B"/>
    <w:rsid w:val="00FC1DB4"/>
    <w:rsid w:val="00FC20AC"/>
    <w:rsid w:val="00FC31DE"/>
    <w:rsid w:val="00FC353B"/>
    <w:rsid w:val="00FD7362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25912E-854E-482A-9780-C6A82350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374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39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251AC0"/>
    <w:pPr>
      <w:spacing w:after="0" w:line="240" w:lineRule="auto"/>
      <w:ind w:left="360"/>
    </w:pPr>
    <w:rPr>
      <w:rFonts w:ascii="Times New Roman" w:eastAsia="Times New Roman" w:hAnsi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A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15A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1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0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c.gov/tsTravel.a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 Diem Entitlement</vt:lpstr>
    </vt:vector>
  </TitlesOfParts>
  <Company>Northrop Grumman Corporation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Diem Entitlement</dc:title>
  <dc:creator>s392170</dc:creator>
  <cp:lastModifiedBy>Matherly, Melissa (FAA)</cp:lastModifiedBy>
  <cp:revision>2</cp:revision>
  <cp:lastPrinted>2015-02-17T17:25:00Z</cp:lastPrinted>
  <dcterms:created xsi:type="dcterms:W3CDTF">2018-04-04T13:50:00Z</dcterms:created>
  <dcterms:modified xsi:type="dcterms:W3CDTF">2018-04-04T13:50:00Z</dcterms:modified>
</cp:coreProperties>
</file>