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99" w:rsidRPr="0028682C" w:rsidRDefault="006B2499" w:rsidP="006B2499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Summary (Cont.)</w:t>
      </w:r>
    </w:p>
    <w:p w:rsidR="006B2499" w:rsidRPr="0028682C" w:rsidRDefault="006B2499" w:rsidP="006B2499">
      <w:pPr>
        <w:spacing w:after="60" w:line="240" w:lineRule="auto"/>
        <w:rPr>
          <w:rFonts w:ascii="Arial" w:hAnsi="Arial" w:cs="Arial"/>
          <w:noProof/>
          <w:sz w:val="20"/>
          <w:szCs w:val="20"/>
        </w:rPr>
      </w:pPr>
    </w:p>
    <w:p w:rsidR="006B2499" w:rsidRPr="0028682C" w:rsidRDefault="006B2499" w:rsidP="006B2499">
      <w:pPr>
        <w:spacing w:after="60" w:line="240" w:lineRule="auto"/>
        <w:ind w:left="360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The Travel Policy Justifications, Travel Policy Warnings and City Pair Information sections are informational only and reflect information and selections made from the authorization.</w:t>
      </w:r>
    </w:p>
    <w:p w:rsidR="006B2499" w:rsidRPr="0028682C" w:rsidRDefault="006B2499" w:rsidP="006B2499">
      <w:pPr>
        <w:pStyle w:val="ListParagraph"/>
        <w:numPr>
          <w:ilvl w:val="0"/>
          <w:numId w:val="50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When you are satisfied, click </w:t>
      </w:r>
      <w:r w:rsidRPr="0028682C">
        <w:rPr>
          <w:rFonts w:ascii="Arial" w:hAnsi="Arial" w:cs="Arial"/>
          <w:b/>
          <w:sz w:val="20"/>
          <w:szCs w:val="20"/>
        </w:rPr>
        <w:t>Send to Approver</w:t>
      </w:r>
      <w:r w:rsidRPr="0028682C">
        <w:rPr>
          <w:rFonts w:ascii="Arial" w:hAnsi="Arial" w:cs="Arial"/>
          <w:sz w:val="20"/>
          <w:szCs w:val="20"/>
        </w:rPr>
        <w:t xml:space="preserve">. A </w:t>
      </w:r>
      <w:r w:rsidRPr="0028682C">
        <w:rPr>
          <w:rFonts w:ascii="Arial" w:hAnsi="Arial" w:cs="Arial"/>
          <w:b/>
          <w:sz w:val="20"/>
          <w:szCs w:val="20"/>
        </w:rPr>
        <w:t>Confirm Action</w:t>
      </w:r>
      <w:r w:rsidRPr="0028682C">
        <w:rPr>
          <w:rFonts w:ascii="Arial" w:hAnsi="Arial" w:cs="Arial"/>
          <w:sz w:val="20"/>
          <w:szCs w:val="20"/>
        </w:rPr>
        <w:t xml:space="preserve"> window appears.</w:t>
      </w:r>
    </w:p>
    <w:p w:rsidR="006B2499" w:rsidRPr="0028682C" w:rsidRDefault="006B2499" w:rsidP="006B2499">
      <w:pPr>
        <w:pStyle w:val="ListParagraph"/>
        <w:numPr>
          <w:ilvl w:val="0"/>
          <w:numId w:val="50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Read the voucher acceptance policy.</w:t>
      </w:r>
      <w:r w:rsidR="00A464CB">
        <w:rPr>
          <w:rFonts w:ascii="Arial" w:hAnsi="Arial" w:cs="Arial"/>
          <w:sz w:val="20"/>
          <w:szCs w:val="20"/>
        </w:rPr>
        <w:t xml:space="preserve"> When you submit the voucher. T</w:t>
      </w:r>
      <w:r w:rsidRPr="0028682C">
        <w:rPr>
          <w:rFonts w:ascii="Arial" w:hAnsi="Arial" w:cs="Arial"/>
          <w:sz w:val="20"/>
          <w:szCs w:val="20"/>
        </w:rPr>
        <w:t>his acceptance is logged and becomes part of the trip history.</w:t>
      </w:r>
    </w:p>
    <w:p w:rsidR="006B2499" w:rsidRPr="0028682C" w:rsidRDefault="006B2499" w:rsidP="006B2499">
      <w:pPr>
        <w:pStyle w:val="ListParagraph"/>
        <w:numPr>
          <w:ilvl w:val="0"/>
          <w:numId w:val="50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</w:t>
      </w:r>
      <w:r w:rsidRPr="0028682C">
        <w:rPr>
          <w:rFonts w:ascii="Arial" w:hAnsi="Arial" w:cs="Arial"/>
          <w:b/>
          <w:sz w:val="20"/>
          <w:szCs w:val="20"/>
        </w:rPr>
        <w:t>Confirm</w:t>
      </w:r>
      <w:r w:rsidRPr="0028682C">
        <w:rPr>
          <w:rFonts w:ascii="Arial" w:hAnsi="Arial" w:cs="Arial"/>
          <w:sz w:val="20"/>
          <w:szCs w:val="20"/>
        </w:rPr>
        <w:t>.</w:t>
      </w:r>
    </w:p>
    <w:p w:rsidR="006B2499" w:rsidRPr="0028682C" w:rsidRDefault="006B2499" w:rsidP="0028682C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2845B72" wp14:editId="7AB4DCE8">
            <wp:extent cx="2423160" cy="4576078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93" cy="45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D6" w:rsidRPr="0028682C" w:rsidRDefault="00FA46D6" w:rsidP="00CC1345">
      <w:pPr>
        <w:spacing w:after="40"/>
        <w:rPr>
          <w:rFonts w:ascii="Arial" w:hAnsi="Arial" w:cs="Arial"/>
          <w:sz w:val="20"/>
          <w:szCs w:val="20"/>
        </w:rPr>
      </w:pPr>
    </w:p>
    <w:p w:rsidR="006B2499" w:rsidRPr="0028682C" w:rsidRDefault="006B2499" w:rsidP="006B2499">
      <w:pPr>
        <w:spacing w:after="40"/>
        <w:rPr>
          <w:rFonts w:ascii="Arial" w:hAnsi="Arial" w:cs="Arial"/>
          <w:sz w:val="20"/>
          <w:szCs w:val="20"/>
        </w:rPr>
      </w:pPr>
    </w:p>
    <w:p w:rsidR="00372B7B" w:rsidRDefault="00FA46D6" w:rsidP="006B249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br w:type="column"/>
      </w:r>
    </w:p>
    <w:p w:rsidR="006B2499" w:rsidRPr="0028682C" w:rsidRDefault="006B2499" w:rsidP="006B249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You will receive email notifications as your voucher moves through the approval process, and when it receives final approval for payment.</w:t>
      </w:r>
    </w:p>
    <w:p w:rsidR="006B2499" w:rsidRPr="0028682C" w:rsidRDefault="006B2499" w:rsidP="00E76BFD">
      <w:pPr>
        <w:pStyle w:val="Default"/>
        <w:pBdr>
          <w:bottom w:val="single" w:sz="4" w:space="1" w:color="auto"/>
        </w:pBdr>
        <w:rPr>
          <w:sz w:val="20"/>
          <w:szCs w:val="20"/>
        </w:rPr>
      </w:pPr>
    </w:p>
    <w:p w:rsidR="006B2499" w:rsidRPr="0028682C" w:rsidRDefault="006B2499" w:rsidP="006B2499">
      <w:pPr>
        <w:pStyle w:val="Default"/>
        <w:rPr>
          <w:sz w:val="20"/>
          <w:szCs w:val="20"/>
        </w:rPr>
      </w:pPr>
    </w:p>
    <w:p w:rsidR="00353A14" w:rsidRPr="0055593E" w:rsidRDefault="00353A14" w:rsidP="00353A14">
      <w:pPr>
        <w:pStyle w:val="BodyText"/>
        <w:autoSpaceDE w:val="0"/>
        <w:autoSpaceDN w:val="0"/>
        <w:adjustRightInd w:val="0"/>
        <w:spacing w:line="240" w:lineRule="auto"/>
        <w:rPr>
          <w:rFonts w:eastAsiaTheme="minorEastAsia"/>
          <w:b/>
          <w:noProof/>
          <w:color w:val="0000FF"/>
          <w:u w:val="single"/>
        </w:rPr>
      </w:pPr>
      <w:r w:rsidRPr="0055593E">
        <w:rPr>
          <w:rFonts w:ascii="Arial" w:hAnsi="Arial" w:cs="Arial"/>
          <w:b/>
          <w:sz w:val="20"/>
          <w:szCs w:val="20"/>
        </w:rPr>
        <w:t xml:space="preserve">Visit </w:t>
      </w:r>
      <w:hyperlink r:id="rId6" w:history="1">
        <w:r w:rsidRPr="0055593E">
          <w:rPr>
            <w:rStyle w:val="Hyperlink"/>
            <w:rFonts w:eastAsiaTheme="minorEastAsia"/>
            <w:b/>
            <w:noProof/>
          </w:rPr>
          <w:t>https://www.esc.gov/tsTravel.asp</w:t>
        </w:r>
      </w:hyperlink>
      <w:r w:rsidRPr="0055593E">
        <w:rPr>
          <w:rFonts w:eastAsiaTheme="minorEastAsia"/>
          <w:b/>
          <w:noProof/>
          <w:color w:val="0000FF"/>
        </w:rPr>
        <w:t xml:space="preserve"> </w:t>
      </w:r>
      <w:r w:rsidRPr="0055593E">
        <w:rPr>
          <w:rFonts w:eastAsiaTheme="minorEastAsia"/>
          <w:b/>
          <w:noProof/>
        </w:rPr>
        <w:t xml:space="preserve">to locate agency specific TMC and E2 </w:t>
      </w:r>
      <w:r w:rsidRPr="0055593E">
        <w:rPr>
          <w:rFonts w:ascii="Arial" w:hAnsi="Arial" w:cs="Arial"/>
          <w:b/>
          <w:sz w:val="20"/>
          <w:szCs w:val="20"/>
        </w:rPr>
        <w:t>Help Desk information.</w:t>
      </w:r>
    </w:p>
    <w:p w:rsidR="006B2499" w:rsidRPr="0028682C" w:rsidRDefault="006B2499" w:rsidP="006B2499">
      <w:pPr>
        <w:pStyle w:val="Default"/>
        <w:rPr>
          <w:sz w:val="20"/>
          <w:szCs w:val="20"/>
        </w:rPr>
      </w:pPr>
    </w:p>
    <w:p w:rsidR="006B2499" w:rsidRPr="0028682C" w:rsidRDefault="006B2499" w:rsidP="006B2499">
      <w:pPr>
        <w:pStyle w:val="Default"/>
        <w:rPr>
          <w:sz w:val="20"/>
          <w:szCs w:val="20"/>
        </w:rPr>
      </w:pPr>
    </w:p>
    <w:p w:rsidR="006B2499" w:rsidRPr="0028682C" w:rsidRDefault="006B2499" w:rsidP="006B2499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:rsidR="006B2499" w:rsidRPr="0028682C" w:rsidRDefault="006B2499" w:rsidP="006B2499">
      <w:pPr>
        <w:pStyle w:val="Default"/>
        <w:rPr>
          <w:sz w:val="20"/>
          <w:szCs w:val="20"/>
        </w:rPr>
      </w:pPr>
      <w:r w:rsidRPr="0028682C">
        <w:rPr>
          <w:sz w:val="20"/>
          <w:szCs w:val="20"/>
        </w:rPr>
        <w:t xml:space="preserve">E2 Solutions is a trademark of CWT. All other marks are the property of their respective owners. </w:t>
      </w:r>
    </w:p>
    <w:p w:rsidR="006B2499" w:rsidRPr="0028682C" w:rsidRDefault="006B2499" w:rsidP="006B2499">
      <w:pPr>
        <w:pStyle w:val="Default"/>
        <w:rPr>
          <w:sz w:val="20"/>
          <w:szCs w:val="20"/>
        </w:rPr>
      </w:pPr>
    </w:p>
    <w:p w:rsidR="006B2499" w:rsidRPr="0028682C" w:rsidRDefault="00E9193C" w:rsidP="006B249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© 2012 – 2018</w:t>
      </w:r>
      <w:r w:rsidR="006B2499" w:rsidRPr="0028682C">
        <w:rPr>
          <w:sz w:val="20"/>
          <w:szCs w:val="20"/>
        </w:rPr>
        <w:t xml:space="preserve"> CWT. All rights reserved. </w:t>
      </w:r>
    </w:p>
    <w:p w:rsidR="006B2499" w:rsidRPr="0028682C" w:rsidRDefault="006B2499" w:rsidP="00E76BFD">
      <w:pPr>
        <w:pBdr>
          <w:bottom w:val="single" w:sz="4" w:space="1" w:color="auto"/>
        </w:pBdr>
        <w:spacing w:after="40"/>
        <w:rPr>
          <w:rFonts w:ascii="Arial" w:hAnsi="Arial" w:cs="Arial"/>
          <w:sz w:val="20"/>
          <w:szCs w:val="20"/>
        </w:rPr>
      </w:pPr>
    </w:p>
    <w:p w:rsidR="006B2499" w:rsidRDefault="006B2499" w:rsidP="006B2499">
      <w:pPr>
        <w:spacing w:after="40"/>
        <w:rPr>
          <w:rFonts w:ascii="Arial" w:hAnsi="Arial" w:cs="Arial"/>
          <w:sz w:val="20"/>
          <w:szCs w:val="20"/>
        </w:rPr>
      </w:pPr>
    </w:p>
    <w:p w:rsidR="00E9193C" w:rsidRDefault="00E9193C" w:rsidP="00E9193C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April 4, 2018</w:t>
      </w:r>
    </w:p>
    <w:p w:rsidR="008A2BAF" w:rsidRDefault="008A2BAF" w:rsidP="00E9193C">
      <w:pPr>
        <w:spacing w:after="40"/>
        <w:rPr>
          <w:rFonts w:ascii="Arial" w:hAnsi="Arial" w:cs="Arial"/>
          <w:sz w:val="20"/>
          <w:szCs w:val="20"/>
        </w:rPr>
      </w:pPr>
    </w:p>
    <w:p w:rsidR="008A2BAF" w:rsidRPr="003135C8" w:rsidRDefault="008A2BAF" w:rsidP="00E9193C">
      <w:pPr>
        <w:spacing w:after="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9193C" w:rsidRDefault="00E9193C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E76BFD" w:rsidRPr="0028682C" w:rsidRDefault="00E76BFD" w:rsidP="006B2499">
      <w:pPr>
        <w:spacing w:after="40"/>
        <w:rPr>
          <w:rFonts w:ascii="Arial" w:hAnsi="Arial" w:cs="Arial"/>
          <w:sz w:val="20"/>
          <w:szCs w:val="20"/>
        </w:rPr>
      </w:pPr>
    </w:p>
    <w:p w:rsidR="006B2499" w:rsidRPr="0028682C" w:rsidRDefault="006B2499" w:rsidP="006B2499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2"/>
        <w:gridCol w:w="2234"/>
      </w:tblGrid>
      <w:tr w:rsidR="00FA46D6" w:rsidRPr="0028682C" w:rsidTr="000C0481">
        <w:tc>
          <w:tcPr>
            <w:tcW w:w="2302" w:type="dxa"/>
            <w:tcBorders>
              <w:bottom w:val="single" w:sz="4" w:space="0" w:color="auto"/>
            </w:tcBorders>
          </w:tcPr>
          <w:p w:rsidR="00FA46D6" w:rsidRPr="0028682C" w:rsidRDefault="00FA46D6" w:rsidP="00154E7F">
            <w:pPr>
              <w:spacing w:after="0" w:line="240" w:lineRule="auto"/>
              <w:ind w:left="270" w:hanging="2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682C">
              <w:rPr>
                <w:rFonts w:ascii="Arial" w:hAnsi="Arial" w:cs="Arial"/>
                <w:sz w:val="20"/>
                <w:szCs w:val="20"/>
              </w:rPr>
              <w:br w:type="column"/>
            </w:r>
            <w:r w:rsidRPr="0028682C">
              <w:rPr>
                <w:rFonts w:ascii="Arial" w:hAnsi="Arial" w:cs="Arial"/>
                <w:sz w:val="20"/>
                <w:szCs w:val="20"/>
              </w:rPr>
              <w:br w:type="column"/>
            </w:r>
            <w:r w:rsidR="009128FB" w:rsidRPr="0028682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8BAED7" wp14:editId="14BF19A4">
                  <wp:extent cx="1203325" cy="657860"/>
                  <wp:effectExtent l="0" t="0" r="0" b="889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A46D6" w:rsidRPr="00507B6E" w:rsidRDefault="00FA46D6" w:rsidP="00154E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7B6E">
              <w:rPr>
                <w:rFonts w:ascii="Arial" w:hAnsi="Arial" w:cs="Arial"/>
                <w:b/>
                <w:sz w:val="24"/>
                <w:szCs w:val="24"/>
              </w:rPr>
              <w:t xml:space="preserve">Creating </w:t>
            </w:r>
            <w:r w:rsidR="00507B6E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507B6E">
              <w:rPr>
                <w:rFonts w:ascii="Arial" w:hAnsi="Arial" w:cs="Arial"/>
                <w:b/>
                <w:sz w:val="24"/>
                <w:szCs w:val="24"/>
              </w:rPr>
              <w:t>Voucher</w:t>
            </w:r>
          </w:p>
        </w:tc>
      </w:tr>
    </w:tbl>
    <w:p w:rsidR="00154E7F" w:rsidRDefault="00154E7F" w:rsidP="00154E7F">
      <w:pPr>
        <w:spacing w:after="0"/>
        <w:rPr>
          <w:rFonts w:ascii="Arial" w:hAnsi="Arial" w:cs="Arial"/>
          <w:b/>
          <w:sz w:val="20"/>
          <w:szCs w:val="20"/>
        </w:rPr>
      </w:pPr>
    </w:p>
    <w:p w:rsidR="00654584" w:rsidRPr="0028682C" w:rsidRDefault="00654584" w:rsidP="00154E7F">
      <w:pPr>
        <w:spacing w:after="120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Log into E2 Solutions</w:t>
      </w:r>
    </w:p>
    <w:p w:rsidR="00654584" w:rsidRPr="0028682C" w:rsidRDefault="00654584" w:rsidP="00654584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Navigate to the website </w:t>
      </w:r>
      <w:r w:rsidRPr="0028682C">
        <w:rPr>
          <w:rFonts w:ascii="Arial" w:hAnsi="Arial" w:cs="Arial"/>
          <w:color w:val="0000FF"/>
          <w:sz w:val="20"/>
          <w:szCs w:val="20"/>
          <w:highlight w:val="yellow"/>
          <w:u w:val="single"/>
        </w:rPr>
        <w:t>e2.gov.cwtsatotravel.com</w:t>
      </w:r>
      <w:r w:rsidR="0008568E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08568E">
        <w:rPr>
          <w:rFonts w:ascii="Arial" w:hAnsi="Arial" w:cs="Arial"/>
          <w:sz w:val="20"/>
          <w:szCs w:val="20"/>
        </w:rPr>
        <w:t xml:space="preserve">or login with your agency specific URL. </w:t>
      </w:r>
    </w:p>
    <w:p w:rsidR="00654584" w:rsidRPr="0028682C" w:rsidRDefault="00654584" w:rsidP="00654584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Enter your </w:t>
      </w:r>
      <w:r w:rsidRPr="0028682C">
        <w:rPr>
          <w:rFonts w:ascii="Arial" w:hAnsi="Arial" w:cs="Arial"/>
          <w:b/>
          <w:sz w:val="20"/>
          <w:szCs w:val="20"/>
        </w:rPr>
        <w:t xml:space="preserve">E2 User ID </w:t>
      </w:r>
      <w:r w:rsidRPr="0028682C">
        <w:rPr>
          <w:rFonts w:ascii="Arial" w:hAnsi="Arial" w:cs="Arial"/>
          <w:sz w:val="20"/>
          <w:szCs w:val="20"/>
        </w:rPr>
        <w:t xml:space="preserve">and </w:t>
      </w:r>
      <w:r w:rsidRPr="0028682C">
        <w:rPr>
          <w:rFonts w:ascii="Arial" w:hAnsi="Arial" w:cs="Arial"/>
          <w:b/>
          <w:sz w:val="20"/>
          <w:szCs w:val="20"/>
        </w:rPr>
        <w:t>Password</w:t>
      </w:r>
      <w:r w:rsidRPr="0028682C">
        <w:rPr>
          <w:rFonts w:ascii="Arial" w:hAnsi="Arial" w:cs="Arial"/>
          <w:sz w:val="20"/>
          <w:szCs w:val="20"/>
        </w:rPr>
        <w:t xml:space="preserve"> and click </w:t>
      </w:r>
      <w:r w:rsidRPr="0028682C">
        <w:rPr>
          <w:rFonts w:ascii="Arial" w:hAnsi="Arial" w:cs="Arial"/>
          <w:b/>
          <w:sz w:val="20"/>
          <w:szCs w:val="20"/>
        </w:rPr>
        <w:t>Login</w:t>
      </w:r>
      <w:r w:rsidRPr="0028682C">
        <w:rPr>
          <w:rFonts w:ascii="Arial" w:hAnsi="Arial" w:cs="Arial"/>
          <w:sz w:val="20"/>
          <w:szCs w:val="20"/>
        </w:rPr>
        <w:t xml:space="preserve">. </w:t>
      </w:r>
    </w:p>
    <w:p w:rsidR="00654584" w:rsidRPr="0028682C" w:rsidRDefault="00654584" w:rsidP="00654584">
      <w:pPr>
        <w:numPr>
          <w:ilvl w:val="0"/>
          <w:numId w:val="1"/>
        </w:numP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If you do not have an E2 User ID and Password, contact your Travel POC.  They’ll assist you with initiating a travel profile by submitting an eTravel User Profile Request to the ESC eTravel office.</w:t>
      </w:r>
    </w:p>
    <w:p w:rsidR="00FA46D6" w:rsidRPr="0028682C" w:rsidRDefault="00654584" w:rsidP="00654584">
      <w:pPr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60"/>
        </w:tabs>
        <w:spacing w:after="40" w:line="240" w:lineRule="auto"/>
        <w:ind w:left="360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Read and select </w:t>
      </w:r>
      <w:r w:rsidRPr="0028682C">
        <w:rPr>
          <w:rFonts w:ascii="Arial" w:hAnsi="Arial" w:cs="Arial"/>
          <w:b/>
          <w:bCs/>
          <w:sz w:val="20"/>
          <w:szCs w:val="20"/>
        </w:rPr>
        <w:t>Accept</w:t>
      </w:r>
      <w:r w:rsidRPr="0028682C">
        <w:rPr>
          <w:rFonts w:ascii="Arial" w:hAnsi="Arial" w:cs="Arial"/>
          <w:sz w:val="20"/>
          <w:szCs w:val="20"/>
        </w:rPr>
        <w:t xml:space="preserve"> to the “Warning and Privacy Act Statement”; you will be taken to the </w:t>
      </w:r>
      <w:r w:rsidRPr="0028682C">
        <w:rPr>
          <w:rFonts w:ascii="Arial" w:hAnsi="Arial" w:cs="Arial"/>
          <w:b/>
          <w:sz w:val="20"/>
          <w:szCs w:val="20"/>
        </w:rPr>
        <w:t>My</w:t>
      </w:r>
      <w:r w:rsidRPr="0028682C">
        <w:rPr>
          <w:rFonts w:ascii="Arial" w:hAnsi="Arial" w:cs="Arial"/>
          <w:sz w:val="20"/>
          <w:szCs w:val="20"/>
        </w:rPr>
        <w:t xml:space="preserve"> </w:t>
      </w:r>
      <w:r w:rsidRPr="0028682C">
        <w:rPr>
          <w:rFonts w:ascii="Arial" w:hAnsi="Arial" w:cs="Arial"/>
          <w:b/>
          <w:sz w:val="20"/>
          <w:szCs w:val="20"/>
        </w:rPr>
        <w:t xml:space="preserve">E2 </w:t>
      </w:r>
      <w:r w:rsidRPr="0028682C">
        <w:rPr>
          <w:rFonts w:ascii="Arial" w:hAnsi="Arial" w:cs="Arial"/>
          <w:sz w:val="20"/>
          <w:szCs w:val="20"/>
        </w:rPr>
        <w:t>page.</w:t>
      </w:r>
    </w:p>
    <w:p w:rsidR="00654584" w:rsidRPr="0028682C" w:rsidRDefault="00654584" w:rsidP="00654584">
      <w:pPr>
        <w:pBdr>
          <w:bottom w:val="single" w:sz="4" w:space="1" w:color="auto"/>
        </w:pBdr>
        <w:spacing w:after="40" w:line="240" w:lineRule="auto"/>
        <w:rPr>
          <w:rFonts w:ascii="Arial" w:hAnsi="Arial" w:cs="Arial"/>
          <w:sz w:val="20"/>
          <w:szCs w:val="20"/>
        </w:rPr>
      </w:pPr>
    </w:p>
    <w:p w:rsidR="00FA46D6" w:rsidRPr="0028682C" w:rsidRDefault="00FA46D6" w:rsidP="00CC1345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FA46D6" w:rsidRPr="0028682C" w:rsidRDefault="00FA46D6" w:rsidP="00CC1345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Creating a New Voucher</w:t>
      </w:r>
    </w:p>
    <w:p w:rsidR="00654584" w:rsidRPr="00F72942" w:rsidRDefault="00654584" w:rsidP="00654584">
      <w:pPr>
        <w:spacing w:after="40" w:line="240" w:lineRule="auto"/>
        <w:rPr>
          <w:rFonts w:ascii="Arial" w:hAnsi="Arial" w:cs="Arial"/>
          <w:i/>
          <w:sz w:val="18"/>
          <w:szCs w:val="18"/>
        </w:rPr>
      </w:pPr>
      <w:r w:rsidRPr="00F72942">
        <w:rPr>
          <w:rFonts w:ascii="Arial" w:hAnsi="Arial" w:cs="Arial"/>
          <w:i/>
          <w:sz w:val="18"/>
          <w:szCs w:val="18"/>
        </w:rPr>
        <w:t xml:space="preserve">See </w:t>
      </w:r>
      <w:r w:rsidRPr="00F72942">
        <w:rPr>
          <w:rFonts w:ascii="Arial" w:hAnsi="Arial" w:cs="Arial"/>
          <w:b/>
          <w:bCs/>
          <w:i/>
          <w:sz w:val="18"/>
          <w:szCs w:val="18"/>
        </w:rPr>
        <w:t xml:space="preserve">UG40 Creating </w:t>
      </w:r>
      <w:r w:rsidR="00F72942" w:rsidRPr="00F72942">
        <w:rPr>
          <w:rFonts w:ascii="Arial" w:hAnsi="Arial" w:cs="Arial"/>
          <w:b/>
          <w:bCs/>
          <w:i/>
          <w:sz w:val="18"/>
          <w:szCs w:val="18"/>
        </w:rPr>
        <w:t xml:space="preserve">a </w:t>
      </w:r>
      <w:r w:rsidRPr="00F72942">
        <w:rPr>
          <w:rFonts w:ascii="Arial" w:hAnsi="Arial" w:cs="Arial"/>
          <w:b/>
          <w:bCs/>
          <w:i/>
          <w:sz w:val="18"/>
          <w:szCs w:val="18"/>
        </w:rPr>
        <w:t xml:space="preserve">Voucher </w:t>
      </w:r>
      <w:r w:rsidRPr="00F72942">
        <w:rPr>
          <w:rFonts w:ascii="Arial" w:hAnsi="Arial" w:cs="Arial"/>
          <w:i/>
          <w:sz w:val="18"/>
          <w:szCs w:val="18"/>
        </w:rPr>
        <w:t>for more detailed information.</w:t>
      </w:r>
    </w:p>
    <w:p w:rsidR="00654584" w:rsidRPr="0028682C" w:rsidRDefault="00654584" w:rsidP="00654584">
      <w:pPr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:rsidR="00654584" w:rsidRPr="0028682C" w:rsidRDefault="00654584" w:rsidP="006545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Vouchers allow you to submit your travel expenses for reimbursement.</w:t>
      </w:r>
    </w:p>
    <w:p w:rsidR="00654584" w:rsidRPr="0028682C" w:rsidRDefault="00654584" w:rsidP="0065458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You can create vouchers in the following situations:</w:t>
      </w:r>
    </w:p>
    <w:p w:rsidR="00654584" w:rsidRPr="0028682C" w:rsidRDefault="00654584" w:rsidP="00654584">
      <w:pPr>
        <w:numPr>
          <w:ilvl w:val="0"/>
          <w:numId w:val="35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After your authorization is approved and before the first day of travel (Pre-Trip Voucher – if enabled for you.  Pre-Trip vouchers are rarely used.)</w:t>
      </w:r>
    </w:p>
    <w:p w:rsidR="00654584" w:rsidRPr="0028682C" w:rsidRDefault="00654584" w:rsidP="00654584">
      <w:pPr>
        <w:numPr>
          <w:ilvl w:val="0"/>
          <w:numId w:val="35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During your long-term travel, or when your travel is complete (Incremental (Interim) or Final Voucher)</w:t>
      </w:r>
    </w:p>
    <w:p w:rsidR="00654584" w:rsidRPr="0028682C" w:rsidRDefault="00654584" w:rsidP="00654584">
      <w:pPr>
        <w:numPr>
          <w:ilvl w:val="0"/>
          <w:numId w:val="35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After your final voucher has been approved (Supplemental voucher will be used to claim additional expenses left off the original voucher.)</w:t>
      </w:r>
    </w:p>
    <w:p w:rsidR="006B2499" w:rsidRPr="0028682C" w:rsidRDefault="006B2499" w:rsidP="006B2499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6B2499" w:rsidRPr="0028682C" w:rsidRDefault="006B2499" w:rsidP="006B2499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6B2499" w:rsidRPr="0028682C" w:rsidRDefault="006B2499" w:rsidP="006B2499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9128FB" w:rsidRPr="0028682C" w:rsidRDefault="009128FB" w:rsidP="009128FB">
      <w:pPr>
        <w:pStyle w:val="ListParagraph"/>
        <w:spacing w:after="4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lastRenderedPageBreak/>
        <w:t>Process Overview</w:t>
      </w:r>
    </w:p>
    <w:p w:rsidR="000C0481" w:rsidRPr="0028682C" w:rsidRDefault="009128FB" w:rsidP="009128FB">
      <w:pPr>
        <w:pStyle w:val="ListParagraph"/>
        <w:numPr>
          <w:ilvl w:val="0"/>
          <w:numId w:val="4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the </w:t>
      </w:r>
      <w:r w:rsidRPr="0028682C">
        <w:rPr>
          <w:rFonts w:ascii="Arial" w:hAnsi="Arial" w:cs="Arial"/>
          <w:b/>
          <w:sz w:val="20"/>
          <w:szCs w:val="20"/>
        </w:rPr>
        <w:t>Create Voucher</w:t>
      </w:r>
      <w:r w:rsidRPr="0028682C">
        <w:rPr>
          <w:rFonts w:ascii="Arial" w:hAnsi="Arial" w:cs="Arial"/>
          <w:sz w:val="20"/>
          <w:szCs w:val="20"/>
        </w:rPr>
        <w:t xml:space="preserve"> link on your To Do List, or go to the Trip Dashboard by clicking the </w:t>
      </w:r>
      <w:r w:rsidRPr="0028682C">
        <w:rPr>
          <w:rFonts w:ascii="Arial" w:hAnsi="Arial" w:cs="Arial"/>
          <w:b/>
          <w:sz w:val="20"/>
          <w:szCs w:val="20"/>
        </w:rPr>
        <w:t>Show</w:t>
      </w:r>
      <w:r w:rsidRPr="0028682C">
        <w:rPr>
          <w:rFonts w:ascii="Arial" w:hAnsi="Arial" w:cs="Arial"/>
          <w:sz w:val="20"/>
          <w:szCs w:val="20"/>
        </w:rPr>
        <w:t xml:space="preserve"> link for the trip on the Trips tab, and then click </w:t>
      </w:r>
      <w:r w:rsidRPr="0028682C">
        <w:rPr>
          <w:rFonts w:ascii="Arial" w:hAnsi="Arial" w:cs="Arial"/>
          <w:b/>
          <w:sz w:val="20"/>
          <w:szCs w:val="20"/>
        </w:rPr>
        <w:t>Create Voucher</w:t>
      </w:r>
      <w:r w:rsidRPr="0028682C">
        <w:rPr>
          <w:rFonts w:ascii="Arial" w:hAnsi="Arial" w:cs="Arial"/>
          <w:sz w:val="20"/>
          <w:szCs w:val="20"/>
        </w:rPr>
        <w:t xml:space="preserve">. The </w:t>
      </w:r>
      <w:r w:rsidRPr="0028682C">
        <w:rPr>
          <w:rFonts w:ascii="Arial" w:hAnsi="Arial" w:cs="Arial"/>
          <w:b/>
          <w:sz w:val="20"/>
          <w:szCs w:val="20"/>
        </w:rPr>
        <w:t>Basic Information</w:t>
      </w:r>
      <w:r w:rsidRPr="0028682C">
        <w:rPr>
          <w:rFonts w:ascii="Arial" w:hAnsi="Arial" w:cs="Arial"/>
          <w:sz w:val="20"/>
          <w:szCs w:val="20"/>
        </w:rPr>
        <w:t xml:space="preserve"> page appears</w:t>
      </w:r>
      <w:r w:rsidR="000C0481" w:rsidRPr="0028682C">
        <w:rPr>
          <w:rFonts w:ascii="Arial" w:hAnsi="Arial" w:cs="Arial"/>
          <w:sz w:val="20"/>
          <w:szCs w:val="20"/>
        </w:rPr>
        <w:t xml:space="preserve">. </w:t>
      </w:r>
    </w:p>
    <w:p w:rsidR="000C0481" w:rsidRPr="0028682C" w:rsidRDefault="000C0481" w:rsidP="000C0481">
      <w:pPr>
        <w:pStyle w:val="ListParagraph"/>
        <w:numPr>
          <w:ilvl w:val="0"/>
          <w:numId w:val="4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Complete each workflow step. Required fields are marked with an asterisk.</w:t>
      </w:r>
    </w:p>
    <w:p w:rsidR="00FA46D6" w:rsidRPr="0028682C" w:rsidRDefault="000C0481" w:rsidP="00902194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Review the voucher from the </w:t>
      </w:r>
      <w:r w:rsidRPr="0028682C">
        <w:rPr>
          <w:rFonts w:ascii="Arial" w:hAnsi="Arial" w:cs="Arial"/>
          <w:b/>
          <w:sz w:val="20"/>
          <w:szCs w:val="20"/>
        </w:rPr>
        <w:t>Summary</w:t>
      </w:r>
      <w:r w:rsidRPr="0028682C">
        <w:rPr>
          <w:rFonts w:ascii="Arial" w:hAnsi="Arial" w:cs="Arial"/>
          <w:sz w:val="20"/>
          <w:szCs w:val="20"/>
        </w:rPr>
        <w:t xml:space="preserve"> step. When you are satisfied, click </w:t>
      </w:r>
      <w:r w:rsidRPr="0028682C">
        <w:rPr>
          <w:rFonts w:ascii="Arial" w:hAnsi="Arial" w:cs="Arial"/>
          <w:b/>
          <w:sz w:val="20"/>
          <w:szCs w:val="20"/>
        </w:rPr>
        <w:t>Send to Approver</w:t>
      </w:r>
      <w:r w:rsidR="00FA46D6" w:rsidRPr="0028682C">
        <w:rPr>
          <w:rFonts w:ascii="Arial" w:hAnsi="Arial" w:cs="Arial"/>
          <w:b/>
          <w:sz w:val="20"/>
          <w:szCs w:val="20"/>
        </w:rPr>
        <w:t>.</w:t>
      </w:r>
    </w:p>
    <w:p w:rsidR="00FA46D6" w:rsidRPr="0028682C" w:rsidRDefault="00CF4873" w:rsidP="0087518B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477083" wp14:editId="09B41375">
                <wp:simplePos x="0" y="0"/>
                <wp:positionH relativeFrom="column">
                  <wp:posOffset>2596515</wp:posOffset>
                </wp:positionH>
                <wp:positionV relativeFrom="paragraph">
                  <wp:posOffset>0</wp:posOffset>
                </wp:positionV>
                <wp:extent cx="304800" cy="286385"/>
                <wp:effectExtent l="0" t="0" r="19050" b="18415"/>
                <wp:wrapSquare wrapText="bothSides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33" w:rsidRDefault="001B1633" w:rsidP="0033674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70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4.45pt;margin-top:0;width:24pt;height:22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" fillcolor="black">
                <v:textbox>
                  <w:txbxContent>
                    <w:p w:rsidR="001B1633" w:rsidRDefault="001B1633" w:rsidP="0033674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682C">
        <w:rPr>
          <w:rFonts w:ascii="Arial" w:hAnsi="Arial" w:cs="Arial"/>
          <w:b/>
          <w:sz w:val="20"/>
          <w:szCs w:val="20"/>
        </w:rPr>
        <w:t>Completing Workflow Steps</w:t>
      </w:r>
    </w:p>
    <w:p w:rsidR="00CF4873" w:rsidRPr="0028682C" w:rsidRDefault="00CF4873" w:rsidP="0087518B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Basic Information</w:t>
      </w:r>
    </w:p>
    <w:p w:rsidR="00CF4873" w:rsidRPr="0028682C" w:rsidRDefault="00CF4873" w:rsidP="0087518B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5B1605" wp14:editId="2D689639">
            <wp:extent cx="1579033" cy="1102625"/>
            <wp:effectExtent l="0" t="0" r="254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9975" cy="110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873" w:rsidRPr="0028682C" w:rsidRDefault="00CF4873" w:rsidP="00CF4873">
      <w:pPr>
        <w:pStyle w:val="ListParagraph"/>
        <w:numPr>
          <w:ilvl w:val="0"/>
          <w:numId w:val="36"/>
        </w:num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Basic Information page</w:t>
      </w:r>
    </w:p>
    <w:p w:rsidR="00CF4873" w:rsidRPr="0028682C" w:rsidRDefault="00CF4873" w:rsidP="00CF4873">
      <w:pPr>
        <w:pStyle w:val="ListParagraph"/>
        <w:numPr>
          <w:ilvl w:val="0"/>
          <w:numId w:val="2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Enter or select the voucher cut-off date (end date for expenses on this voucher).</w:t>
      </w:r>
    </w:p>
    <w:p w:rsidR="00CF4873" w:rsidRPr="0028682C" w:rsidRDefault="00CF4873" w:rsidP="00CF4873">
      <w:pPr>
        <w:pStyle w:val="ListParagraph"/>
        <w:numPr>
          <w:ilvl w:val="0"/>
          <w:numId w:val="2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Indicate if this is the last voucher for your trip.</w:t>
      </w:r>
    </w:p>
    <w:p w:rsidR="00CF4873" w:rsidRPr="0028682C" w:rsidRDefault="00CF4873" w:rsidP="00902194">
      <w:pPr>
        <w:pStyle w:val="ListParagraph"/>
        <w:numPr>
          <w:ilvl w:val="0"/>
          <w:numId w:val="23"/>
        </w:numPr>
        <w:pBdr>
          <w:bottom w:val="single" w:sz="4" w:space="1" w:color="auto"/>
        </w:pBd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</w:t>
      </w:r>
      <w:r w:rsidRPr="0028682C">
        <w:rPr>
          <w:rFonts w:ascii="Arial" w:hAnsi="Arial" w:cs="Arial"/>
          <w:b/>
          <w:sz w:val="20"/>
          <w:szCs w:val="20"/>
        </w:rPr>
        <w:t>Save and Next Step</w:t>
      </w:r>
      <w:r w:rsidRPr="0028682C">
        <w:rPr>
          <w:rFonts w:ascii="Arial" w:hAnsi="Arial" w:cs="Arial"/>
          <w:sz w:val="20"/>
          <w:szCs w:val="20"/>
        </w:rPr>
        <w:t>.</w:t>
      </w:r>
    </w:p>
    <w:p w:rsidR="00CF4873" w:rsidRPr="0028682C" w:rsidRDefault="00CF4873" w:rsidP="00CF487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057E027" wp14:editId="663EEAAB">
                <wp:simplePos x="0" y="0"/>
                <wp:positionH relativeFrom="column">
                  <wp:posOffset>2641600</wp:posOffset>
                </wp:positionH>
                <wp:positionV relativeFrom="paragraph">
                  <wp:posOffset>21590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33" w:rsidRDefault="001B1633" w:rsidP="0087518B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7E027" id="Text Box 8" o:spid="_x0000_s1027" type="#_x0000_t202" style="position:absolute;margin-left:208pt;margin-top:1.7pt;width:24pt;height:22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" fillcolor="black">
                <v:textbox>
                  <w:txbxContent>
                    <w:p w:rsidR="001B1633" w:rsidRDefault="001B1633" w:rsidP="0087518B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8682C">
        <w:rPr>
          <w:rFonts w:ascii="Arial" w:hAnsi="Arial" w:cs="Arial"/>
          <w:b/>
          <w:sz w:val="20"/>
          <w:szCs w:val="20"/>
        </w:rPr>
        <w:t>Expenses</w:t>
      </w:r>
    </w:p>
    <w:p w:rsidR="00CF4873" w:rsidRPr="0028682C" w:rsidRDefault="00CF4873" w:rsidP="00CF487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Depending on your agency’s settings, vouchers may or may not automatically include certain estimated expenses from the authorization.  Expenses may be included at a zero dollar amount (0.00)</w:t>
      </w:r>
    </w:p>
    <w:p w:rsidR="00CF4873" w:rsidRPr="0028682C" w:rsidRDefault="00902194" w:rsidP="00CF487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BD8C4C" wp14:editId="00BC01DA">
            <wp:extent cx="2548467" cy="1545583"/>
            <wp:effectExtent l="0" t="0" r="444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467" cy="15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6D6" w:rsidRPr="0028682C" w:rsidRDefault="00CF4873" w:rsidP="00CF4873">
      <w:pPr>
        <w:pStyle w:val="ListParagraph"/>
        <w:numPr>
          <w:ilvl w:val="0"/>
          <w:numId w:val="37"/>
        </w:num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Expenses page</w:t>
      </w:r>
      <w:r w:rsidR="00FA46D6" w:rsidRPr="0028682C">
        <w:rPr>
          <w:rFonts w:ascii="Arial" w:hAnsi="Arial" w:cs="Arial"/>
          <w:b/>
          <w:sz w:val="20"/>
          <w:szCs w:val="20"/>
        </w:rPr>
        <w:t xml:space="preserve">  </w:t>
      </w:r>
    </w:p>
    <w:p w:rsidR="00CF4873" w:rsidRPr="0028682C" w:rsidRDefault="00CF4873" w:rsidP="00CF4873">
      <w:pPr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:rsidR="00902194" w:rsidRPr="0028682C" w:rsidRDefault="00902194" w:rsidP="00CF4873">
      <w:pPr>
        <w:spacing w:after="40" w:line="240" w:lineRule="auto"/>
        <w:rPr>
          <w:rFonts w:ascii="Arial" w:hAnsi="Arial" w:cs="Arial"/>
          <w:b/>
          <w:sz w:val="20"/>
          <w:szCs w:val="20"/>
        </w:rPr>
      </w:pPr>
    </w:p>
    <w:p w:rsidR="00CF4873" w:rsidRPr="0028682C" w:rsidRDefault="00CF4873" w:rsidP="00CF4873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Expenses (Cont.)</w:t>
      </w:r>
    </w:p>
    <w:p w:rsidR="00902194" w:rsidRPr="0028682C" w:rsidRDefault="00902194" w:rsidP="00902194">
      <w:pPr>
        <w:pStyle w:val="Default"/>
        <w:rPr>
          <w:sz w:val="20"/>
          <w:szCs w:val="20"/>
        </w:rPr>
      </w:pPr>
      <w:r w:rsidRPr="0028682C">
        <w:rPr>
          <w:sz w:val="20"/>
          <w:szCs w:val="20"/>
        </w:rPr>
        <w:t xml:space="preserve">The list shows expenses that occurred on or before the voucher cut-off date, and includes the following information: </w:t>
      </w:r>
    </w:p>
    <w:p w:rsidR="00902194" w:rsidRPr="0028682C" w:rsidRDefault="00902194" w:rsidP="00902194">
      <w:pPr>
        <w:pStyle w:val="Default"/>
        <w:numPr>
          <w:ilvl w:val="0"/>
          <w:numId w:val="44"/>
        </w:numPr>
        <w:spacing w:after="84"/>
        <w:rPr>
          <w:sz w:val="20"/>
          <w:szCs w:val="20"/>
        </w:rPr>
      </w:pPr>
      <w:r w:rsidRPr="0028682C">
        <w:rPr>
          <w:sz w:val="20"/>
          <w:szCs w:val="20"/>
        </w:rPr>
        <w:t xml:space="preserve">Type of expense (such as lodging, meals and incidentals, airfare, rental car, etc.) </w:t>
      </w:r>
    </w:p>
    <w:p w:rsidR="00902194" w:rsidRPr="0028682C" w:rsidRDefault="00902194" w:rsidP="00902194">
      <w:pPr>
        <w:pStyle w:val="Default"/>
        <w:numPr>
          <w:ilvl w:val="0"/>
          <w:numId w:val="44"/>
        </w:numPr>
        <w:spacing w:after="84"/>
        <w:rPr>
          <w:sz w:val="20"/>
          <w:szCs w:val="20"/>
        </w:rPr>
      </w:pPr>
      <w:r w:rsidRPr="0028682C">
        <w:rPr>
          <w:sz w:val="20"/>
          <w:szCs w:val="20"/>
        </w:rPr>
        <w:t xml:space="preserve">Amount </w:t>
      </w:r>
    </w:p>
    <w:p w:rsidR="00902194" w:rsidRPr="0028682C" w:rsidRDefault="00902194" w:rsidP="00902194">
      <w:pPr>
        <w:pStyle w:val="Default"/>
        <w:numPr>
          <w:ilvl w:val="0"/>
          <w:numId w:val="44"/>
        </w:numPr>
        <w:spacing w:after="84"/>
        <w:rPr>
          <w:sz w:val="20"/>
          <w:szCs w:val="20"/>
        </w:rPr>
      </w:pPr>
      <w:r w:rsidRPr="0028682C">
        <w:rPr>
          <w:sz w:val="20"/>
          <w:szCs w:val="20"/>
        </w:rPr>
        <w:t xml:space="preserve">Description </w:t>
      </w:r>
    </w:p>
    <w:p w:rsidR="00902194" w:rsidRPr="0028682C" w:rsidRDefault="00902194" w:rsidP="00902194">
      <w:pPr>
        <w:pStyle w:val="Default"/>
        <w:numPr>
          <w:ilvl w:val="0"/>
          <w:numId w:val="44"/>
        </w:numPr>
        <w:spacing w:after="84"/>
        <w:rPr>
          <w:sz w:val="20"/>
          <w:szCs w:val="20"/>
        </w:rPr>
      </w:pPr>
      <w:r w:rsidRPr="0028682C">
        <w:rPr>
          <w:sz w:val="20"/>
          <w:szCs w:val="20"/>
        </w:rPr>
        <w:t xml:space="preserve">Method of reimbursement for the expense (If the Pay To column is blank, there is no default disbursement for this expense; you must make a selection.)  If the Pay </w:t>
      </w:r>
      <w:proofErr w:type="gramStart"/>
      <w:r w:rsidRPr="0028682C">
        <w:rPr>
          <w:sz w:val="20"/>
          <w:szCs w:val="20"/>
        </w:rPr>
        <w:t>To</w:t>
      </w:r>
      <w:proofErr w:type="gramEnd"/>
      <w:r w:rsidRPr="0028682C">
        <w:rPr>
          <w:sz w:val="20"/>
          <w:szCs w:val="20"/>
        </w:rPr>
        <w:t xml:space="preserve"> Method says Traveler, the traveler will receive reimbursement.  If the Pay </w:t>
      </w:r>
      <w:proofErr w:type="gramStart"/>
      <w:r w:rsidRPr="0028682C">
        <w:rPr>
          <w:sz w:val="20"/>
          <w:szCs w:val="20"/>
        </w:rPr>
        <w:t>To</w:t>
      </w:r>
      <w:proofErr w:type="gramEnd"/>
      <w:r w:rsidRPr="0028682C">
        <w:rPr>
          <w:sz w:val="20"/>
          <w:szCs w:val="20"/>
        </w:rPr>
        <w:t xml:space="preserve"> Method says Travel Charge Card, that portion of the travel charge card will be split and be paid out directly to the credit card vendor.   </w:t>
      </w:r>
    </w:p>
    <w:p w:rsidR="00902194" w:rsidRPr="0028682C" w:rsidRDefault="00902194" w:rsidP="00902194">
      <w:pPr>
        <w:pStyle w:val="Default"/>
        <w:numPr>
          <w:ilvl w:val="0"/>
          <w:numId w:val="44"/>
        </w:numPr>
        <w:rPr>
          <w:sz w:val="20"/>
          <w:szCs w:val="20"/>
        </w:rPr>
      </w:pPr>
      <w:r w:rsidRPr="0028682C">
        <w:rPr>
          <w:sz w:val="20"/>
          <w:szCs w:val="20"/>
        </w:rPr>
        <w:t xml:space="preserve">Alerts, identifying additional information available (such as remarks, attachments, foreign currency, or expenses reduced by an approver) </w:t>
      </w:r>
    </w:p>
    <w:p w:rsidR="00902194" w:rsidRPr="0028682C" w:rsidRDefault="00902194" w:rsidP="00902194">
      <w:pPr>
        <w:pStyle w:val="Default"/>
        <w:rPr>
          <w:sz w:val="20"/>
          <w:szCs w:val="20"/>
        </w:rPr>
      </w:pPr>
    </w:p>
    <w:p w:rsidR="00902194" w:rsidRPr="0028682C" w:rsidRDefault="00902194" w:rsidP="00902194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By default, expenses are ordered by date, and then sorted alphabetically by type. Use the </w:t>
      </w:r>
      <w:r w:rsidRPr="0028682C">
        <w:rPr>
          <w:rFonts w:ascii="Arial" w:hAnsi="Arial" w:cs="Arial"/>
          <w:b/>
          <w:bCs/>
          <w:sz w:val="20"/>
          <w:szCs w:val="20"/>
        </w:rPr>
        <w:t xml:space="preserve">Order </w:t>
      </w:r>
      <w:proofErr w:type="gramStart"/>
      <w:r w:rsidRPr="0028682C">
        <w:rPr>
          <w:rFonts w:ascii="Arial" w:hAnsi="Arial" w:cs="Arial"/>
          <w:b/>
          <w:bCs/>
          <w:sz w:val="20"/>
          <w:szCs w:val="20"/>
        </w:rPr>
        <w:t>By</w:t>
      </w:r>
      <w:proofErr w:type="gramEnd"/>
      <w:r w:rsidRPr="002868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8682C">
        <w:rPr>
          <w:rFonts w:ascii="Arial" w:hAnsi="Arial" w:cs="Arial"/>
          <w:sz w:val="20"/>
          <w:szCs w:val="20"/>
        </w:rPr>
        <w:t>list to change the default sort order.</w:t>
      </w:r>
    </w:p>
    <w:p w:rsidR="00F626DF" w:rsidRPr="0028682C" w:rsidRDefault="00F626DF" w:rsidP="00CF4873">
      <w:pPr>
        <w:pStyle w:val="ListParagraph"/>
        <w:numPr>
          <w:ilvl w:val="0"/>
          <w:numId w:val="38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Review and make Pay </w:t>
      </w:r>
      <w:proofErr w:type="gramStart"/>
      <w:r w:rsidRPr="0028682C">
        <w:rPr>
          <w:rFonts w:ascii="Arial" w:hAnsi="Arial" w:cs="Arial"/>
          <w:sz w:val="20"/>
          <w:szCs w:val="20"/>
        </w:rPr>
        <w:t>To</w:t>
      </w:r>
      <w:proofErr w:type="gramEnd"/>
      <w:r w:rsidRPr="0028682C">
        <w:rPr>
          <w:rFonts w:ascii="Arial" w:hAnsi="Arial" w:cs="Arial"/>
          <w:sz w:val="20"/>
          <w:szCs w:val="20"/>
        </w:rPr>
        <w:t xml:space="preserve"> selections</w:t>
      </w:r>
      <w:r w:rsidR="00246328" w:rsidRPr="0028682C">
        <w:rPr>
          <w:rFonts w:ascii="Arial" w:hAnsi="Arial" w:cs="Arial"/>
          <w:sz w:val="20"/>
          <w:szCs w:val="20"/>
        </w:rPr>
        <w:t xml:space="preserve"> as necessary</w:t>
      </w:r>
      <w:r w:rsidRPr="0028682C">
        <w:rPr>
          <w:rFonts w:ascii="Arial" w:hAnsi="Arial" w:cs="Arial"/>
          <w:sz w:val="20"/>
          <w:szCs w:val="20"/>
        </w:rPr>
        <w:t xml:space="preserve">.  </w:t>
      </w:r>
    </w:p>
    <w:p w:rsidR="00F626DF" w:rsidRPr="0028682C" w:rsidRDefault="00F626DF" w:rsidP="00F626DF">
      <w:pPr>
        <w:pStyle w:val="ListParagraph"/>
        <w:numPr>
          <w:ilvl w:val="0"/>
          <w:numId w:val="4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the </w:t>
      </w:r>
      <w:r w:rsidRPr="0028682C">
        <w:rPr>
          <w:rFonts w:ascii="Arial" w:hAnsi="Arial" w:cs="Arial"/>
          <w:b/>
          <w:sz w:val="20"/>
          <w:szCs w:val="20"/>
        </w:rPr>
        <w:t>Modify</w:t>
      </w:r>
      <w:r w:rsidRPr="0028682C">
        <w:rPr>
          <w:rFonts w:ascii="Arial" w:hAnsi="Arial" w:cs="Arial"/>
          <w:sz w:val="20"/>
          <w:szCs w:val="20"/>
        </w:rPr>
        <w:t xml:space="preserve"> link to make changes.</w:t>
      </w:r>
    </w:p>
    <w:p w:rsidR="00F626DF" w:rsidRPr="0028682C" w:rsidRDefault="00F626DF" w:rsidP="00F626DF">
      <w:pPr>
        <w:pStyle w:val="ListParagraph"/>
        <w:numPr>
          <w:ilvl w:val="0"/>
          <w:numId w:val="4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the </w:t>
      </w:r>
      <w:r w:rsidRPr="0028682C">
        <w:rPr>
          <w:rFonts w:ascii="Arial" w:hAnsi="Arial" w:cs="Arial"/>
          <w:b/>
          <w:sz w:val="20"/>
          <w:szCs w:val="20"/>
        </w:rPr>
        <w:t>Add New Expense</w:t>
      </w:r>
      <w:r w:rsidRPr="0028682C">
        <w:rPr>
          <w:rFonts w:ascii="Arial" w:hAnsi="Arial" w:cs="Arial"/>
          <w:sz w:val="20"/>
          <w:szCs w:val="20"/>
        </w:rPr>
        <w:t xml:space="preserve"> link to add an expense. (If available, click the </w:t>
      </w:r>
      <w:r w:rsidRPr="0028682C">
        <w:rPr>
          <w:rFonts w:ascii="Arial" w:hAnsi="Arial" w:cs="Arial"/>
          <w:b/>
          <w:sz w:val="20"/>
          <w:szCs w:val="20"/>
        </w:rPr>
        <w:t>Add Credit Card Expense</w:t>
      </w:r>
      <w:r w:rsidRPr="0028682C">
        <w:rPr>
          <w:rFonts w:ascii="Arial" w:hAnsi="Arial" w:cs="Arial"/>
          <w:sz w:val="20"/>
          <w:szCs w:val="20"/>
        </w:rPr>
        <w:t xml:space="preserve"> link to select a charge card transaction as an expense.)</w:t>
      </w:r>
    </w:p>
    <w:p w:rsidR="00F626DF" w:rsidRPr="0028682C" w:rsidRDefault="00F626DF" w:rsidP="00F626DF">
      <w:pPr>
        <w:pStyle w:val="ListParagraph"/>
        <w:numPr>
          <w:ilvl w:val="0"/>
          <w:numId w:val="4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the </w:t>
      </w:r>
      <w:r w:rsidRPr="0028682C">
        <w:rPr>
          <w:rFonts w:ascii="Arial" w:hAnsi="Arial" w:cs="Arial"/>
          <w:b/>
          <w:sz w:val="20"/>
          <w:szCs w:val="20"/>
        </w:rPr>
        <w:t>Copy</w:t>
      </w:r>
      <w:r w:rsidRPr="0028682C">
        <w:rPr>
          <w:rFonts w:ascii="Arial" w:hAnsi="Arial" w:cs="Arial"/>
          <w:sz w:val="20"/>
          <w:szCs w:val="20"/>
        </w:rPr>
        <w:t xml:space="preserve"> link to copy to another date.</w:t>
      </w:r>
    </w:p>
    <w:p w:rsidR="00F626DF" w:rsidRPr="0028682C" w:rsidRDefault="00F626DF" w:rsidP="00F626DF">
      <w:pPr>
        <w:pStyle w:val="ListParagraph"/>
        <w:numPr>
          <w:ilvl w:val="0"/>
          <w:numId w:val="4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the </w:t>
      </w:r>
      <w:r w:rsidRPr="0028682C">
        <w:rPr>
          <w:rFonts w:ascii="Arial" w:hAnsi="Arial" w:cs="Arial"/>
          <w:b/>
          <w:sz w:val="20"/>
          <w:szCs w:val="20"/>
        </w:rPr>
        <w:t>Delete</w:t>
      </w:r>
      <w:r w:rsidRPr="0028682C">
        <w:rPr>
          <w:rFonts w:ascii="Arial" w:hAnsi="Arial" w:cs="Arial"/>
          <w:sz w:val="20"/>
          <w:szCs w:val="20"/>
        </w:rPr>
        <w:t xml:space="preserve"> link to delete an expense. </w:t>
      </w:r>
      <w:proofErr w:type="gramStart"/>
      <w:r w:rsidRPr="0028682C">
        <w:rPr>
          <w:rFonts w:ascii="Arial" w:hAnsi="Arial" w:cs="Arial"/>
          <w:sz w:val="20"/>
          <w:szCs w:val="20"/>
        </w:rPr>
        <w:t>dates/locations</w:t>
      </w:r>
      <w:proofErr w:type="gramEnd"/>
      <w:r w:rsidRPr="0028682C">
        <w:rPr>
          <w:rFonts w:ascii="Arial" w:hAnsi="Arial" w:cs="Arial"/>
          <w:sz w:val="20"/>
          <w:szCs w:val="20"/>
        </w:rPr>
        <w:t>, the lodging and M&amp;IE allocations for your trip will be updated.)</w:t>
      </w:r>
    </w:p>
    <w:p w:rsidR="00FA46D6" w:rsidRPr="0028682C" w:rsidRDefault="00F626DF" w:rsidP="00F626DF">
      <w:pPr>
        <w:pStyle w:val="ListParagraph"/>
        <w:numPr>
          <w:ilvl w:val="0"/>
          <w:numId w:val="38"/>
        </w:numPr>
        <w:pBdr>
          <w:bottom w:val="single" w:sz="4" w:space="1" w:color="auto"/>
        </w:pBd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</w:t>
      </w:r>
      <w:r w:rsidRPr="0028682C">
        <w:rPr>
          <w:rFonts w:ascii="Arial" w:hAnsi="Arial" w:cs="Arial"/>
          <w:b/>
          <w:sz w:val="20"/>
          <w:szCs w:val="20"/>
        </w:rPr>
        <w:t xml:space="preserve">Next Step. </w:t>
      </w:r>
    </w:p>
    <w:p w:rsidR="00FA46D6" w:rsidRPr="0028682C" w:rsidRDefault="009128FB" w:rsidP="0042265F">
      <w:p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79FAB30" wp14:editId="5377239C">
                <wp:simplePos x="0" y="0"/>
                <wp:positionH relativeFrom="column">
                  <wp:posOffset>2585085</wp:posOffset>
                </wp:positionH>
                <wp:positionV relativeFrom="paragraph">
                  <wp:posOffset>31115</wp:posOffset>
                </wp:positionV>
                <wp:extent cx="304800" cy="286385"/>
                <wp:effectExtent l="13335" t="5715" r="5715" b="12700"/>
                <wp:wrapTight wrapText="bothSides">
                  <wp:wrapPolygon edited="0">
                    <wp:start x="-675" y="-718"/>
                    <wp:lineTo x="-675" y="20882"/>
                    <wp:lineTo x="22275" y="20882"/>
                    <wp:lineTo x="22275" y="-718"/>
                    <wp:lineTo x="-675" y="-718"/>
                  </wp:wrapPolygon>
                </wp:wrapTight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33" w:rsidRDefault="001B1633" w:rsidP="00D729A2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AB30" id="Text Box 9" o:spid="_x0000_s1028" type="#_x0000_t202" style="position:absolute;margin-left:203.55pt;margin-top:2.45pt;width:24pt;height:22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" fillcolor="black">
                <v:textbox>
                  <w:txbxContent>
                    <w:p w:rsidR="001B1633" w:rsidRDefault="001B1633" w:rsidP="00D729A2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46D6" w:rsidRPr="0028682C">
        <w:rPr>
          <w:rFonts w:ascii="Arial" w:hAnsi="Arial" w:cs="Arial"/>
          <w:b/>
          <w:sz w:val="20"/>
          <w:szCs w:val="20"/>
        </w:rPr>
        <w:t>A</w:t>
      </w:r>
      <w:r w:rsidR="00F626DF" w:rsidRPr="0028682C">
        <w:rPr>
          <w:rFonts w:ascii="Arial" w:hAnsi="Arial" w:cs="Arial"/>
          <w:b/>
          <w:sz w:val="20"/>
          <w:szCs w:val="20"/>
        </w:rPr>
        <w:t xml:space="preserve">ccounting </w:t>
      </w:r>
    </w:p>
    <w:p w:rsidR="00FA46D6" w:rsidRPr="0028682C" w:rsidRDefault="00F626DF" w:rsidP="001C3140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C9DEE71" wp14:editId="71D12590">
            <wp:extent cx="2762109" cy="1075267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92" cy="108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DF" w:rsidRPr="0028682C" w:rsidRDefault="00F626DF" w:rsidP="00F626DF">
      <w:pPr>
        <w:pStyle w:val="ListParagraph"/>
        <w:numPr>
          <w:ilvl w:val="0"/>
          <w:numId w:val="42"/>
        </w:numPr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Accounting page</w:t>
      </w:r>
    </w:p>
    <w:p w:rsidR="00F626DF" w:rsidRPr="0028682C" w:rsidRDefault="00F626DF" w:rsidP="001C3140">
      <w:pPr>
        <w:numPr>
          <w:ilvl w:val="0"/>
          <w:numId w:val="11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Review accounting information.  Allocations should total 100% of your voucher expenses.  </w:t>
      </w:r>
    </w:p>
    <w:p w:rsidR="00F626DF" w:rsidRPr="0028682C" w:rsidRDefault="00F626DF" w:rsidP="00F626DF">
      <w:pPr>
        <w:pStyle w:val="ListParagraph"/>
        <w:numPr>
          <w:ilvl w:val="0"/>
          <w:numId w:val="4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To select accounts to fund expenses, click the </w:t>
      </w:r>
      <w:r w:rsidRPr="0028682C">
        <w:rPr>
          <w:rFonts w:ascii="Arial" w:hAnsi="Arial" w:cs="Arial"/>
          <w:b/>
          <w:sz w:val="20"/>
          <w:szCs w:val="20"/>
        </w:rPr>
        <w:t xml:space="preserve">Select Account Codes </w:t>
      </w:r>
      <w:r w:rsidRPr="0028682C">
        <w:rPr>
          <w:rFonts w:ascii="Arial" w:hAnsi="Arial" w:cs="Arial"/>
          <w:sz w:val="20"/>
          <w:szCs w:val="20"/>
        </w:rPr>
        <w:t>link.</w:t>
      </w:r>
    </w:p>
    <w:p w:rsidR="00FA46D6" w:rsidRPr="0028682C" w:rsidRDefault="00F626DF" w:rsidP="00F626DF">
      <w:pPr>
        <w:pStyle w:val="ListParagraph"/>
        <w:numPr>
          <w:ilvl w:val="0"/>
          <w:numId w:val="4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To split funding between multiple lines of accounting by expense type or date, click the </w:t>
      </w:r>
      <w:r w:rsidRPr="0028682C">
        <w:rPr>
          <w:rFonts w:ascii="Arial" w:hAnsi="Arial" w:cs="Arial"/>
          <w:b/>
          <w:sz w:val="20"/>
          <w:szCs w:val="20"/>
        </w:rPr>
        <w:t xml:space="preserve">Split Funding </w:t>
      </w:r>
      <w:r w:rsidRPr="0028682C">
        <w:rPr>
          <w:rFonts w:ascii="Arial" w:hAnsi="Arial" w:cs="Arial"/>
          <w:sz w:val="20"/>
          <w:szCs w:val="20"/>
        </w:rPr>
        <w:t xml:space="preserve">link.  </w:t>
      </w:r>
    </w:p>
    <w:p w:rsidR="00FA46D6" w:rsidRPr="0028682C" w:rsidRDefault="001B1633" w:rsidP="00246328">
      <w:pPr>
        <w:numPr>
          <w:ilvl w:val="0"/>
          <w:numId w:val="11"/>
        </w:numPr>
        <w:pBdr>
          <w:bottom w:val="single" w:sz="4" w:space="1" w:color="auto"/>
        </w:pBd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F9AEE35" wp14:editId="75B172D8">
                <wp:simplePos x="0" y="0"/>
                <wp:positionH relativeFrom="column">
                  <wp:posOffset>2628900</wp:posOffset>
                </wp:positionH>
                <wp:positionV relativeFrom="paragraph">
                  <wp:posOffset>177800</wp:posOffset>
                </wp:positionV>
                <wp:extent cx="304800" cy="286385"/>
                <wp:effectExtent l="0" t="0" r="19050" b="18415"/>
                <wp:wrapTight wrapText="bothSides">
                  <wp:wrapPolygon edited="0">
                    <wp:start x="0" y="0"/>
                    <wp:lineTo x="0" y="21552"/>
                    <wp:lineTo x="21600" y="21552"/>
                    <wp:lineTo x="21600" y="0"/>
                    <wp:lineTo x="0" y="0"/>
                  </wp:wrapPolygon>
                </wp:wrapTight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6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33" w:rsidRDefault="001B1633" w:rsidP="009E54C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EE35" id="Text Box 10" o:spid="_x0000_s1029" type="#_x0000_t202" style="position:absolute;left:0;text-align:left;margin-left:207pt;margin-top:14pt;width:24pt;height:22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" fillcolor="black">
                <v:textbox>
                  <w:txbxContent>
                    <w:p w:rsidR="001B1633" w:rsidRDefault="001B1633" w:rsidP="009E54C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2265F" w:rsidRPr="0028682C">
        <w:rPr>
          <w:rFonts w:ascii="Arial" w:hAnsi="Arial" w:cs="Arial"/>
          <w:sz w:val="20"/>
          <w:szCs w:val="20"/>
        </w:rPr>
        <w:t xml:space="preserve">Click </w:t>
      </w:r>
      <w:r w:rsidR="0042265F" w:rsidRPr="0028682C">
        <w:rPr>
          <w:rFonts w:ascii="Arial" w:hAnsi="Arial" w:cs="Arial"/>
          <w:b/>
          <w:sz w:val="20"/>
          <w:szCs w:val="20"/>
        </w:rPr>
        <w:t xml:space="preserve">Save and Next Step.  </w:t>
      </w:r>
    </w:p>
    <w:p w:rsidR="006B2499" w:rsidRPr="0028682C" w:rsidRDefault="006B2499" w:rsidP="006B2499">
      <w:p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>Receipts</w:t>
      </w:r>
      <w:r w:rsidRPr="0028682C">
        <w:rPr>
          <w:rFonts w:ascii="Arial" w:hAnsi="Arial" w:cs="Arial"/>
          <w:noProof/>
          <w:sz w:val="20"/>
          <w:szCs w:val="20"/>
        </w:rPr>
        <w:t xml:space="preserve"> </w:t>
      </w:r>
    </w:p>
    <w:p w:rsidR="006B2499" w:rsidRPr="0028682C" w:rsidRDefault="006B2499" w:rsidP="006B249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>Attach a receipt or other document to the voucher.</w:t>
      </w:r>
    </w:p>
    <w:p w:rsidR="006B2499" w:rsidRPr="0028682C" w:rsidRDefault="006B2499" w:rsidP="006B2499">
      <w:pPr>
        <w:pStyle w:val="ListParagraph"/>
        <w:numPr>
          <w:ilvl w:val="0"/>
          <w:numId w:val="49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Click </w:t>
      </w:r>
      <w:r w:rsidRPr="0028682C">
        <w:rPr>
          <w:rFonts w:ascii="Arial" w:hAnsi="Arial" w:cs="Arial"/>
          <w:b/>
          <w:sz w:val="20"/>
          <w:szCs w:val="20"/>
        </w:rPr>
        <w:t xml:space="preserve">Attachments </w:t>
      </w:r>
      <w:r w:rsidRPr="0028682C">
        <w:rPr>
          <w:rFonts w:ascii="Arial" w:hAnsi="Arial" w:cs="Arial"/>
          <w:sz w:val="20"/>
          <w:szCs w:val="20"/>
        </w:rPr>
        <w:t xml:space="preserve">under </w:t>
      </w:r>
      <w:r w:rsidRPr="0028682C">
        <w:rPr>
          <w:rFonts w:ascii="Arial" w:hAnsi="Arial" w:cs="Arial"/>
          <w:b/>
          <w:sz w:val="20"/>
          <w:szCs w:val="20"/>
        </w:rPr>
        <w:t>OTHER ACTIONS.</w:t>
      </w:r>
    </w:p>
    <w:p w:rsidR="006B2499" w:rsidRPr="0028682C" w:rsidRDefault="006B2499" w:rsidP="006B249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38FB198" wp14:editId="2A9CE811">
            <wp:extent cx="1020233" cy="1111846"/>
            <wp:effectExtent l="0" t="0" r="889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1090" cy="111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99" w:rsidRPr="0028682C" w:rsidRDefault="006B2499" w:rsidP="006B2499">
      <w:pPr>
        <w:pStyle w:val="ListParagraph"/>
        <w:numPr>
          <w:ilvl w:val="0"/>
          <w:numId w:val="49"/>
        </w:num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Select </w:t>
      </w:r>
      <w:r w:rsidRPr="0028682C">
        <w:rPr>
          <w:rFonts w:ascii="Arial" w:hAnsi="Arial" w:cs="Arial"/>
          <w:b/>
          <w:sz w:val="20"/>
          <w:szCs w:val="20"/>
        </w:rPr>
        <w:t xml:space="preserve">Add Attachment </w:t>
      </w:r>
      <w:r w:rsidRPr="0028682C">
        <w:rPr>
          <w:rFonts w:ascii="Arial" w:hAnsi="Arial" w:cs="Arial"/>
          <w:sz w:val="20"/>
          <w:szCs w:val="20"/>
        </w:rPr>
        <w:t xml:space="preserve">to upload a scanned file or </w:t>
      </w:r>
      <w:r w:rsidRPr="0028682C">
        <w:rPr>
          <w:rFonts w:ascii="Arial" w:hAnsi="Arial" w:cs="Arial"/>
          <w:b/>
          <w:sz w:val="20"/>
          <w:szCs w:val="20"/>
        </w:rPr>
        <w:t>Attach fax</w:t>
      </w:r>
      <w:r w:rsidRPr="0028682C">
        <w:rPr>
          <w:rFonts w:ascii="Arial" w:hAnsi="Arial" w:cs="Arial"/>
          <w:sz w:val="20"/>
          <w:szCs w:val="20"/>
        </w:rPr>
        <w:t xml:space="preserve"> </w:t>
      </w:r>
    </w:p>
    <w:p w:rsidR="006B2499" w:rsidRPr="0028682C" w:rsidRDefault="006B2499" w:rsidP="006B249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07F9177" wp14:editId="18FC7267">
            <wp:extent cx="2013667" cy="532244"/>
            <wp:effectExtent l="0" t="0" r="5715" b="127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8726" cy="5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99" w:rsidRPr="0028682C" w:rsidRDefault="006B2499" w:rsidP="006B2499">
      <w:pPr>
        <w:pBdr>
          <w:bottom w:val="single" w:sz="6" w:space="1" w:color="auto"/>
        </w:pBdr>
        <w:spacing w:after="6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BD89AC" wp14:editId="2D57646D">
                <wp:simplePos x="0" y="0"/>
                <wp:positionH relativeFrom="column">
                  <wp:posOffset>2639695</wp:posOffset>
                </wp:positionH>
                <wp:positionV relativeFrom="paragraph">
                  <wp:posOffset>220980</wp:posOffset>
                </wp:positionV>
                <wp:extent cx="3276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349" y="22154"/>
                    <wp:lineTo x="21349" y="0"/>
                    <wp:lineTo x="0" y="0"/>
                  </wp:wrapPolygon>
                </wp:wrapTight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97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33" w:rsidRDefault="001B1633" w:rsidP="009E54CC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D89AC" id="Text Box 11" o:spid="_x0000_s1030" type="#_x0000_t202" style="position:absolute;margin-left:207.85pt;margin-top:17.4pt;width:25.8pt;height:23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" fillcolor="black">
                <v:textbox>
                  <w:txbxContent>
                    <w:p w:rsidR="001B1633" w:rsidRDefault="001B1633" w:rsidP="009E54CC">
                      <w:pPr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 xml:space="preserve">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868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CB47461" wp14:editId="01E16B5C">
            <wp:extent cx="2015067" cy="164477"/>
            <wp:effectExtent l="0" t="0" r="4445" b="698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5067" cy="16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99" w:rsidRPr="0028682C" w:rsidRDefault="006B2499" w:rsidP="006B2499">
      <w:pPr>
        <w:pBdr>
          <w:bottom w:val="single" w:sz="6" w:space="1" w:color="auto"/>
        </w:pBdr>
        <w:spacing w:after="60" w:line="240" w:lineRule="auto"/>
        <w:rPr>
          <w:rFonts w:ascii="Arial" w:hAnsi="Arial" w:cs="Arial"/>
          <w:sz w:val="20"/>
          <w:szCs w:val="20"/>
        </w:rPr>
      </w:pPr>
    </w:p>
    <w:p w:rsidR="006B2499" w:rsidRPr="0028682C" w:rsidRDefault="001B1633" w:rsidP="006B2499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8682C">
        <w:rPr>
          <w:rFonts w:ascii="Arial" w:hAnsi="Arial" w:cs="Arial"/>
          <w:b/>
          <w:sz w:val="20"/>
          <w:szCs w:val="20"/>
        </w:rPr>
        <w:t xml:space="preserve"> </w:t>
      </w:r>
      <w:r w:rsidR="006B2499" w:rsidRPr="0028682C">
        <w:rPr>
          <w:rFonts w:ascii="Arial" w:hAnsi="Arial" w:cs="Arial"/>
          <w:b/>
          <w:sz w:val="20"/>
          <w:szCs w:val="20"/>
        </w:rPr>
        <w:t>Summary</w:t>
      </w:r>
    </w:p>
    <w:p w:rsidR="001B1633" w:rsidRPr="0028682C" w:rsidRDefault="001B1633" w:rsidP="006B2499">
      <w:pPr>
        <w:pStyle w:val="ListParagraph"/>
        <w:numPr>
          <w:ilvl w:val="0"/>
          <w:numId w:val="5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28682C">
        <w:rPr>
          <w:rFonts w:ascii="Arial" w:hAnsi="Arial" w:cs="Arial"/>
          <w:sz w:val="20"/>
          <w:szCs w:val="20"/>
        </w:rPr>
        <w:t xml:space="preserve">Review the voucher and make sure your entries are accurate. Click the </w:t>
      </w:r>
      <w:r w:rsidRPr="0028682C">
        <w:rPr>
          <w:rFonts w:ascii="Arial" w:hAnsi="Arial" w:cs="Arial"/>
          <w:b/>
          <w:sz w:val="20"/>
          <w:szCs w:val="20"/>
        </w:rPr>
        <w:t>Edit Details</w:t>
      </w:r>
      <w:r w:rsidRPr="0028682C">
        <w:rPr>
          <w:rFonts w:ascii="Arial" w:hAnsi="Arial" w:cs="Arial"/>
          <w:sz w:val="20"/>
          <w:szCs w:val="20"/>
        </w:rPr>
        <w:t xml:space="preserve"> link in any panel header to return to that workflow step to make changes.</w:t>
      </w:r>
    </w:p>
    <w:sectPr w:rsidR="001B1633" w:rsidRPr="0028682C" w:rsidSect="006B2499">
      <w:pgSz w:w="15840" w:h="12240" w:orient="landscape"/>
      <w:pgMar w:top="720" w:right="360" w:bottom="450" w:left="36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FCD"/>
    <w:multiLevelType w:val="hybridMultilevel"/>
    <w:tmpl w:val="0FA6C4DE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C87313"/>
    <w:multiLevelType w:val="hybridMultilevel"/>
    <w:tmpl w:val="840C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7F55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B52A43"/>
    <w:multiLevelType w:val="hybridMultilevel"/>
    <w:tmpl w:val="23026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5CB6"/>
    <w:multiLevelType w:val="hybridMultilevel"/>
    <w:tmpl w:val="F50C8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65A0"/>
    <w:multiLevelType w:val="hybridMultilevel"/>
    <w:tmpl w:val="01F2D8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3E23A2"/>
    <w:multiLevelType w:val="hybridMultilevel"/>
    <w:tmpl w:val="88D83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7491"/>
    <w:multiLevelType w:val="hybridMultilevel"/>
    <w:tmpl w:val="454E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05BF7"/>
    <w:multiLevelType w:val="hybridMultilevel"/>
    <w:tmpl w:val="217E30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10F2700"/>
    <w:multiLevelType w:val="hybridMultilevel"/>
    <w:tmpl w:val="E6F0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60569"/>
    <w:multiLevelType w:val="hybridMultilevel"/>
    <w:tmpl w:val="217E30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6F15311"/>
    <w:multiLevelType w:val="hybridMultilevel"/>
    <w:tmpl w:val="0D40A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B5F10"/>
    <w:multiLevelType w:val="hybridMultilevel"/>
    <w:tmpl w:val="2BE4509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B23961"/>
    <w:multiLevelType w:val="hybridMultilevel"/>
    <w:tmpl w:val="E108B2CE"/>
    <w:lvl w:ilvl="0" w:tplc="7E9A46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D63AF8"/>
    <w:multiLevelType w:val="hybridMultilevel"/>
    <w:tmpl w:val="F58233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01B04"/>
    <w:multiLevelType w:val="hybridMultilevel"/>
    <w:tmpl w:val="33D4CF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64145B3"/>
    <w:multiLevelType w:val="hybridMultilevel"/>
    <w:tmpl w:val="2BE4509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4400C8"/>
    <w:multiLevelType w:val="hybridMultilevel"/>
    <w:tmpl w:val="7AB637B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F12663"/>
    <w:multiLevelType w:val="hybridMultilevel"/>
    <w:tmpl w:val="279E50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1262BC1"/>
    <w:multiLevelType w:val="hybridMultilevel"/>
    <w:tmpl w:val="742E7E8C"/>
    <w:lvl w:ilvl="0" w:tplc="F13E85D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8A2BEE"/>
    <w:multiLevelType w:val="hybridMultilevel"/>
    <w:tmpl w:val="557A8E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23F5E10"/>
    <w:multiLevelType w:val="hybridMultilevel"/>
    <w:tmpl w:val="C6F642D2"/>
    <w:lvl w:ilvl="0" w:tplc="F17E22E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53F0286"/>
    <w:multiLevelType w:val="hybridMultilevel"/>
    <w:tmpl w:val="DA14C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E7154"/>
    <w:multiLevelType w:val="hybridMultilevel"/>
    <w:tmpl w:val="092EAE3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81A01A2"/>
    <w:multiLevelType w:val="hybridMultilevel"/>
    <w:tmpl w:val="BC92CC2C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7B111C"/>
    <w:multiLevelType w:val="hybridMultilevel"/>
    <w:tmpl w:val="33F6C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F712A7"/>
    <w:multiLevelType w:val="hybridMultilevel"/>
    <w:tmpl w:val="5E844A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D6A59E8"/>
    <w:multiLevelType w:val="hybridMultilevel"/>
    <w:tmpl w:val="7AB637B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EC9736D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B3A55"/>
    <w:multiLevelType w:val="hybridMultilevel"/>
    <w:tmpl w:val="8AC661FA"/>
    <w:lvl w:ilvl="0" w:tplc="3DA08A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09341F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966F28"/>
    <w:multiLevelType w:val="hybridMultilevel"/>
    <w:tmpl w:val="86C4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F0970"/>
    <w:multiLevelType w:val="hybridMultilevel"/>
    <w:tmpl w:val="8104E468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037512"/>
    <w:multiLevelType w:val="hybridMultilevel"/>
    <w:tmpl w:val="7EA2A572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FE1143"/>
    <w:multiLevelType w:val="hybridMultilevel"/>
    <w:tmpl w:val="F50EAF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6C20AD9"/>
    <w:multiLevelType w:val="hybridMultilevel"/>
    <w:tmpl w:val="CE90F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89B6C39"/>
    <w:multiLevelType w:val="hybridMultilevel"/>
    <w:tmpl w:val="46A48A1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EB76957"/>
    <w:multiLevelType w:val="hybridMultilevel"/>
    <w:tmpl w:val="A958FE90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065EC9"/>
    <w:multiLevelType w:val="hybridMultilevel"/>
    <w:tmpl w:val="9EA248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51653F0"/>
    <w:multiLevelType w:val="hybridMultilevel"/>
    <w:tmpl w:val="CAB07046"/>
    <w:lvl w:ilvl="0" w:tplc="2D1A90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8DC7CC7"/>
    <w:multiLevelType w:val="hybridMultilevel"/>
    <w:tmpl w:val="82C064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9AC3567"/>
    <w:multiLevelType w:val="hybridMultilevel"/>
    <w:tmpl w:val="C20A88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CB944F9"/>
    <w:multiLevelType w:val="hybridMultilevel"/>
    <w:tmpl w:val="A644F6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235EF2"/>
    <w:multiLevelType w:val="hybridMultilevel"/>
    <w:tmpl w:val="F3E65B26"/>
    <w:lvl w:ilvl="0" w:tplc="43FEB4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0FF2BBC"/>
    <w:multiLevelType w:val="hybridMultilevel"/>
    <w:tmpl w:val="9EA248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1F0596C"/>
    <w:multiLevelType w:val="hybridMultilevel"/>
    <w:tmpl w:val="52F85704"/>
    <w:lvl w:ilvl="0" w:tplc="43FEB4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423277D"/>
    <w:multiLevelType w:val="hybridMultilevel"/>
    <w:tmpl w:val="30941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30C0D"/>
    <w:multiLevelType w:val="hybridMultilevel"/>
    <w:tmpl w:val="BFAE1744"/>
    <w:lvl w:ilvl="0" w:tplc="43907A68">
      <w:start w:val="1"/>
      <w:numFmt w:val="lowerLetter"/>
      <w:lvlText w:val="%1."/>
      <w:lvlJc w:val="left"/>
      <w:pPr>
        <w:ind w:left="36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902DE6"/>
    <w:multiLevelType w:val="hybridMultilevel"/>
    <w:tmpl w:val="3D1600B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4"/>
  </w:num>
  <w:num w:numId="2">
    <w:abstractNumId w:val="41"/>
  </w:num>
  <w:num w:numId="3">
    <w:abstractNumId w:val="15"/>
  </w:num>
  <w:num w:numId="4">
    <w:abstractNumId w:val="42"/>
  </w:num>
  <w:num w:numId="5">
    <w:abstractNumId w:val="2"/>
  </w:num>
  <w:num w:numId="6">
    <w:abstractNumId w:val="26"/>
  </w:num>
  <w:num w:numId="7">
    <w:abstractNumId w:val="36"/>
  </w:num>
  <w:num w:numId="8">
    <w:abstractNumId w:val="23"/>
  </w:num>
  <w:num w:numId="9">
    <w:abstractNumId w:val="35"/>
  </w:num>
  <w:num w:numId="10">
    <w:abstractNumId w:val="40"/>
  </w:num>
  <w:num w:numId="11">
    <w:abstractNumId w:val="45"/>
  </w:num>
  <w:num w:numId="12">
    <w:abstractNumId w:val="21"/>
  </w:num>
  <w:num w:numId="13">
    <w:abstractNumId w:val="5"/>
  </w:num>
  <w:num w:numId="14">
    <w:abstractNumId w:val="39"/>
  </w:num>
  <w:num w:numId="15">
    <w:abstractNumId w:val="13"/>
  </w:num>
  <w:num w:numId="16">
    <w:abstractNumId w:val="17"/>
  </w:num>
  <w:num w:numId="17">
    <w:abstractNumId w:val="16"/>
  </w:num>
  <w:num w:numId="18">
    <w:abstractNumId w:val="28"/>
  </w:num>
  <w:num w:numId="19">
    <w:abstractNumId w:val="24"/>
  </w:num>
  <w:num w:numId="20">
    <w:abstractNumId w:val="33"/>
  </w:num>
  <w:num w:numId="21">
    <w:abstractNumId w:val="37"/>
  </w:num>
  <w:num w:numId="22">
    <w:abstractNumId w:val="30"/>
  </w:num>
  <w:num w:numId="23">
    <w:abstractNumId w:val="20"/>
  </w:num>
  <w:num w:numId="24">
    <w:abstractNumId w:val="0"/>
  </w:num>
  <w:num w:numId="25">
    <w:abstractNumId w:val="19"/>
  </w:num>
  <w:num w:numId="26">
    <w:abstractNumId w:val="43"/>
  </w:num>
  <w:num w:numId="27">
    <w:abstractNumId w:val="27"/>
  </w:num>
  <w:num w:numId="28">
    <w:abstractNumId w:val="12"/>
  </w:num>
  <w:num w:numId="29">
    <w:abstractNumId w:val="47"/>
  </w:num>
  <w:num w:numId="30">
    <w:abstractNumId w:val="32"/>
  </w:num>
  <w:num w:numId="31">
    <w:abstractNumId w:val="48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9"/>
  </w:num>
  <w:num w:numId="35">
    <w:abstractNumId w:val="7"/>
  </w:num>
  <w:num w:numId="36">
    <w:abstractNumId w:val="46"/>
  </w:num>
  <w:num w:numId="37">
    <w:abstractNumId w:val="22"/>
  </w:num>
  <w:num w:numId="38">
    <w:abstractNumId w:val="18"/>
  </w:num>
  <w:num w:numId="39">
    <w:abstractNumId w:val="4"/>
  </w:num>
  <w:num w:numId="40">
    <w:abstractNumId w:val="11"/>
  </w:num>
  <w:num w:numId="41">
    <w:abstractNumId w:val="31"/>
  </w:num>
  <w:num w:numId="42">
    <w:abstractNumId w:val="6"/>
  </w:num>
  <w:num w:numId="43">
    <w:abstractNumId w:val="9"/>
  </w:num>
  <w:num w:numId="44">
    <w:abstractNumId w:val="1"/>
  </w:num>
  <w:num w:numId="45">
    <w:abstractNumId w:val="14"/>
  </w:num>
  <w:num w:numId="46">
    <w:abstractNumId w:val="3"/>
  </w:num>
  <w:num w:numId="47">
    <w:abstractNumId w:val="10"/>
  </w:num>
  <w:num w:numId="48">
    <w:abstractNumId w:val="44"/>
  </w:num>
  <w:num w:numId="49">
    <w:abstractNumId w:val="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BA"/>
    <w:rsid w:val="00002113"/>
    <w:rsid w:val="000249E1"/>
    <w:rsid w:val="000448B9"/>
    <w:rsid w:val="00082550"/>
    <w:rsid w:val="0008568E"/>
    <w:rsid w:val="00091E4F"/>
    <w:rsid w:val="000C0481"/>
    <w:rsid w:val="000C3F11"/>
    <w:rsid w:val="000D29D5"/>
    <w:rsid w:val="000E57B3"/>
    <w:rsid w:val="000F4FBD"/>
    <w:rsid w:val="001023B0"/>
    <w:rsid w:val="00120643"/>
    <w:rsid w:val="0012261A"/>
    <w:rsid w:val="001254BE"/>
    <w:rsid w:val="00151AF8"/>
    <w:rsid w:val="00154E7F"/>
    <w:rsid w:val="001564ED"/>
    <w:rsid w:val="00157C65"/>
    <w:rsid w:val="00170BB9"/>
    <w:rsid w:val="001A1139"/>
    <w:rsid w:val="001B0ED1"/>
    <w:rsid w:val="001B1633"/>
    <w:rsid w:val="001B7EDB"/>
    <w:rsid w:val="001C3140"/>
    <w:rsid w:val="001C344C"/>
    <w:rsid w:val="001C40AE"/>
    <w:rsid w:val="001F3C15"/>
    <w:rsid w:val="00207019"/>
    <w:rsid w:val="002178E4"/>
    <w:rsid w:val="00225C3C"/>
    <w:rsid w:val="002313C4"/>
    <w:rsid w:val="00232D0F"/>
    <w:rsid w:val="00246328"/>
    <w:rsid w:val="00251AC0"/>
    <w:rsid w:val="0025341C"/>
    <w:rsid w:val="00262F7D"/>
    <w:rsid w:val="00265308"/>
    <w:rsid w:val="002803A7"/>
    <w:rsid w:val="0028682C"/>
    <w:rsid w:val="00287DEF"/>
    <w:rsid w:val="002A7B4F"/>
    <w:rsid w:val="002B351D"/>
    <w:rsid w:val="002B7296"/>
    <w:rsid w:val="002C13AD"/>
    <w:rsid w:val="002D2DB5"/>
    <w:rsid w:val="002D710E"/>
    <w:rsid w:val="002F4AD4"/>
    <w:rsid w:val="003070A8"/>
    <w:rsid w:val="0033674C"/>
    <w:rsid w:val="00353A14"/>
    <w:rsid w:val="00372B7B"/>
    <w:rsid w:val="00392BD8"/>
    <w:rsid w:val="003C054B"/>
    <w:rsid w:val="003C4C0A"/>
    <w:rsid w:val="003D15BA"/>
    <w:rsid w:val="003E19A5"/>
    <w:rsid w:val="003F4C8E"/>
    <w:rsid w:val="00401CEC"/>
    <w:rsid w:val="00403CB8"/>
    <w:rsid w:val="00414068"/>
    <w:rsid w:val="0042265F"/>
    <w:rsid w:val="0042416A"/>
    <w:rsid w:val="004424E4"/>
    <w:rsid w:val="00460B05"/>
    <w:rsid w:val="00466B86"/>
    <w:rsid w:val="00487499"/>
    <w:rsid w:val="00491B0C"/>
    <w:rsid w:val="004A0565"/>
    <w:rsid w:val="004C114F"/>
    <w:rsid w:val="00507B6E"/>
    <w:rsid w:val="005405AC"/>
    <w:rsid w:val="0055593E"/>
    <w:rsid w:val="0056002B"/>
    <w:rsid w:val="00574D3F"/>
    <w:rsid w:val="0058227C"/>
    <w:rsid w:val="00583304"/>
    <w:rsid w:val="00584376"/>
    <w:rsid w:val="00596A09"/>
    <w:rsid w:val="005B2911"/>
    <w:rsid w:val="005B42A6"/>
    <w:rsid w:val="005B7822"/>
    <w:rsid w:val="005D3EF4"/>
    <w:rsid w:val="005E64AF"/>
    <w:rsid w:val="00604BA1"/>
    <w:rsid w:val="006126C3"/>
    <w:rsid w:val="00617433"/>
    <w:rsid w:val="0062368C"/>
    <w:rsid w:val="00623807"/>
    <w:rsid w:val="006441A6"/>
    <w:rsid w:val="00654584"/>
    <w:rsid w:val="00657505"/>
    <w:rsid w:val="006656A4"/>
    <w:rsid w:val="006667B2"/>
    <w:rsid w:val="00673928"/>
    <w:rsid w:val="006B1A1A"/>
    <w:rsid w:val="006B2499"/>
    <w:rsid w:val="006C1398"/>
    <w:rsid w:val="006E5C70"/>
    <w:rsid w:val="006F7A4B"/>
    <w:rsid w:val="007006DA"/>
    <w:rsid w:val="00717D3E"/>
    <w:rsid w:val="00726478"/>
    <w:rsid w:val="0072760A"/>
    <w:rsid w:val="007369F2"/>
    <w:rsid w:val="00746FF8"/>
    <w:rsid w:val="007731D1"/>
    <w:rsid w:val="0078091C"/>
    <w:rsid w:val="007A27B1"/>
    <w:rsid w:val="007E28C7"/>
    <w:rsid w:val="007E345C"/>
    <w:rsid w:val="007E37B9"/>
    <w:rsid w:val="007F07DB"/>
    <w:rsid w:val="00803E02"/>
    <w:rsid w:val="00813EFF"/>
    <w:rsid w:val="00815AC7"/>
    <w:rsid w:val="00821A85"/>
    <w:rsid w:val="008347AB"/>
    <w:rsid w:val="00836460"/>
    <w:rsid w:val="0087518B"/>
    <w:rsid w:val="008928FD"/>
    <w:rsid w:val="00893E52"/>
    <w:rsid w:val="008A2BAF"/>
    <w:rsid w:val="008C33FF"/>
    <w:rsid w:val="008D6518"/>
    <w:rsid w:val="008F57A2"/>
    <w:rsid w:val="00902194"/>
    <w:rsid w:val="009128FB"/>
    <w:rsid w:val="0092488D"/>
    <w:rsid w:val="00937FE3"/>
    <w:rsid w:val="0098685A"/>
    <w:rsid w:val="009922E2"/>
    <w:rsid w:val="00995AF3"/>
    <w:rsid w:val="009976E4"/>
    <w:rsid w:val="009A1326"/>
    <w:rsid w:val="009E54CC"/>
    <w:rsid w:val="00A04B67"/>
    <w:rsid w:val="00A30176"/>
    <w:rsid w:val="00A321AF"/>
    <w:rsid w:val="00A35F69"/>
    <w:rsid w:val="00A464CB"/>
    <w:rsid w:val="00A53ABC"/>
    <w:rsid w:val="00A76962"/>
    <w:rsid w:val="00A8021A"/>
    <w:rsid w:val="00A826B5"/>
    <w:rsid w:val="00A90C8D"/>
    <w:rsid w:val="00AA156B"/>
    <w:rsid w:val="00AB1112"/>
    <w:rsid w:val="00AD4233"/>
    <w:rsid w:val="00AE0AF9"/>
    <w:rsid w:val="00AE2958"/>
    <w:rsid w:val="00AF2580"/>
    <w:rsid w:val="00B44C3E"/>
    <w:rsid w:val="00B70942"/>
    <w:rsid w:val="00BD4609"/>
    <w:rsid w:val="00BF236A"/>
    <w:rsid w:val="00C00D65"/>
    <w:rsid w:val="00C36659"/>
    <w:rsid w:val="00C374BA"/>
    <w:rsid w:val="00C4519A"/>
    <w:rsid w:val="00C64E12"/>
    <w:rsid w:val="00C80147"/>
    <w:rsid w:val="00C847A4"/>
    <w:rsid w:val="00C951AA"/>
    <w:rsid w:val="00CA2818"/>
    <w:rsid w:val="00CA745F"/>
    <w:rsid w:val="00CB3A43"/>
    <w:rsid w:val="00CC1345"/>
    <w:rsid w:val="00CD27CA"/>
    <w:rsid w:val="00CD7FAC"/>
    <w:rsid w:val="00CE21FD"/>
    <w:rsid w:val="00CF10D4"/>
    <w:rsid w:val="00CF4873"/>
    <w:rsid w:val="00CF6110"/>
    <w:rsid w:val="00CF71E0"/>
    <w:rsid w:val="00CF7352"/>
    <w:rsid w:val="00D02856"/>
    <w:rsid w:val="00D16789"/>
    <w:rsid w:val="00D35343"/>
    <w:rsid w:val="00D40896"/>
    <w:rsid w:val="00D457D1"/>
    <w:rsid w:val="00D556B7"/>
    <w:rsid w:val="00D66E28"/>
    <w:rsid w:val="00D729A2"/>
    <w:rsid w:val="00D96B63"/>
    <w:rsid w:val="00DC7D29"/>
    <w:rsid w:val="00DF0048"/>
    <w:rsid w:val="00DF75A5"/>
    <w:rsid w:val="00E011FC"/>
    <w:rsid w:val="00E30539"/>
    <w:rsid w:val="00E3558E"/>
    <w:rsid w:val="00E73C04"/>
    <w:rsid w:val="00E76BFD"/>
    <w:rsid w:val="00E9193C"/>
    <w:rsid w:val="00EC5000"/>
    <w:rsid w:val="00ED57FB"/>
    <w:rsid w:val="00EE7DF2"/>
    <w:rsid w:val="00EF0EB8"/>
    <w:rsid w:val="00EF168A"/>
    <w:rsid w:val="00EF7235"/>
    <w:rsid w:val="00F463EE"/>
    <w:rsid w:val="00F626DF"/>
    <w:rsid w:val="00F64E2E"/>
    <w:rsid w:val="00F72942"/>
    <w:rsid w:val="00F83036"/>
    <w:rsid w:val="00FA46D6"/>
    <w:rsid w:val="00FA72DB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06AC1"/>
  <w15:docId w15:val="{0F602757-06CC-4117-A3AD-37ACC42B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3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4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374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C139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251AC0"/>
    <w:pPr>
      <w:spacing w:after="0" w:line="240" w:lineRule="auto"/>
      <w:ind w:left="360"/>
    </w:pPr>
    <w:rPr>
      <w:rFonts w:ascii="Times New Roman" w:eastAsia="Times New Roman" w:hAnsi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AC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15AC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C6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FC6AD3"/>
    <w:rPr>
      <w:rFonts w:cs="Times New Roman"/>
      <w:b/>
      <w:bCs/>
    </w:rPr>
  </w:style>
  <w:style w:type="paragraph" w:customStyle="1" w:styleId="Default">
    <w:name w:val="Default"/>
    <w:rsid w:val="00902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76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7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6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c.gov/tsTravel.asp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Mileage Expenses</vt:lpstr>
    </vt:vector>
  </TitlesOfParts>
  <Company>Northrop Grumman Corporation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Mileage Expenses</dc:title>
  <dc:creator>s392170</dc:creator>
  <cp:lastModifiedBy>Matherly, Melissa (FAA)</cp:lastModifiedBy>
  <cp:revision>2</cp:revision>
  <cp:lastPrinted>2015-02-17T17:22:00Z</cp:lastPrinted>
  <dcterms:created xsi:type="dcterms:W3CDTF">2018-04-04T13:47:00Z</dcterms:created>
  <dcterms:modified xsi:type="dcterms:W3CDTF">2018-04-04T13:47:00Z</dcterms:modified>
</cp:coreProperties>
</file>