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4" w:type="pct"/>
        <w:tblInd w:w="108" w:type="dxa"/>
        <w:tblBorders>
          <w:top w:val="single" w:sz="8" w:space="0" w:color="3A4972"/>
          <w:bottom w:val="single" w:sz="8" w:space="0" w:color="3A4972"/>
          <w:insideH w:val="single" w:sz="4" w:space="0" w:color="2666A6"/>
          <w:insideV w:val="single" w:sz="4" w:space="0" w:color="2666A6"/>
        </w:tblBorders>
        <w:shd w:val="clear" w:color="auto" w:fill="D8EEF7"/>
        <w:tblLook w:val="01E0" w:firstRow="1" w:lastRow="1" w:firstColumn="1" w:lastColumn="1" w:noHBand="0" w:noVBand="0"/>
      </w:tblPr>
      <w:tblGrid>
        <w:gridCol w:w="441"/>
        <w:gridCol w:w="10216"/>
      </w:tblGrid>
      <w:tr w:rsidR="00D856A7" w:rsidRPr="009A79C8" w14:paraId="472E4F1D" w14:textId="77777777" w:rsidTr="00132037">
        <w:trPr>
          <w:cantSplit/>
          <w:tblHeader/>
        </w:trPr>
        <w:tc>
          <w:tcPr>
            <w:tcW w:w="5000" w:type="pct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3A4972"/>
            <w:vAlign w:val="center"/>
          </w:tcPr>
          <w:p w14:paraId="6B195DBF" w14:textId="529F8F28" w:rsidR="00D856A7" w:rsidRPr="00C404BA" w:rsidRDefault="009B32EE" w:rsidP="00140AA2">
            <w:pPr>
              <w:pStyle w:val="WFPTablebody"/>
              <w:rPr>
                <w:color w:val="FFFFFF" w:themeColor="background2"/>
                <w:lang w:val="en-U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FFFFFF" w:themeColor="background2"/>
                <w:sz w:val="24"/>
                <w:lang w:val="en-US"/>
              </w:rPr>
              <w:t xml:space="preserve">Travel </w:t>
            </w:r>
            <w:r w:rsidR="007B606E" w:rsidRPr="007B606E">
              <w:rPr>
                <w:rFonts w:cs="Arial"/>
                <w:b/>
                <w:color w:val="FFFFFF" w:themeColor="background2"/>
                <w:sz w:val="24"/>
                <w:lang w:val="en-US"/>
              </w:rPr>
              <w:t>Authorization</w:t>
            </w:r>
            <w:r>
              <w:rPr>
                <w:rFonts w:cs="Arial"/>
                <w:b/>
                <w:color w:val="FFFFFF" w:themeColor="background2"/>
                <w:sz w:val="24"/>
                <w:lang w:val="en-US"/>
              </w:rPr>
              <w:t xml:space="preserve"> (TA)</w:t>
            </w:r>
            <w:r w:rsidR="007B606E" w:rsidRPr="007B606E">
              <w:rPr>
                <w:rFonts w:cs="Arial"/>
                <w:b/>
                <w:color w:val="FFFFFF" w:themeColor="background2"/>
                <w:sz w:val="24"/>
                <w:lang w:val="en-US"/>
              </w:rPr>
              <w:t xml:space="preserve"> Checklist:</w:t>
            </w:r>
            <w:r w:rsidR="0044095D">
              <w:rPr>
                <w:rFonts w:cs="Arial"/>
                <w:color w:val="FFFFFF" w:themeColor="background2"/>
                <w:sz w:val="24"/>
                <w:lang w:val="en-US"/>
              </w:rPr>
              <w:t xml:space="preserve"> I</w:t>
            </w:r>
            <w:r w:rsidR="00C404BA" w:rsidRPr="00C404BA">
              <w:rPr>
                <w:rFonts w:cs="Arial"/>
                <w:color w:val="FFFFFF" w:themeColor="background2"/>
                <w:sz w:val="24"/>
                <w:lang w:val="en-US"/>
              </w:rPr>
              <w:t xml:space="preserve">tems </w:t>
            </w:r>
            <w:r w:rsidR="00140AA2">
              <w:rPr>
                <w:rFonts w:cs="Arial"/>
                <w:color w:val="FFFFFF" w:themeColor="background2"/>
                <w:sz w:val="24"/>
                <w:lang w:val="en-US"/>
              </w:rPr>
              <w:t>Funds Certifiers</w:t>
            </w:r>
            <w:r w:rsidR="00C404BA" w:rsidRPr="00C404BA">
              <w:rPr>
                <w:rFonts w:cs="Arial"/>
                <w:color w:val="FFFFFF" w:themeColor="background2"/>
                <w:sz w:val="24"/>
                <w:lang w:val="en-US"/>
              </w:rPr>
              <w:t xml:space="preserve"> must look for when approving </w:t>
            </w:r>
            <w:r w:rsidR="002913D5">
              <w:rPr>
                <w:rFonts w:cs="Arial"/>
                <w:color w:val="FFFFFF" w:themeColor="background2"/>
                <w:sz w:val="24"/>
                <w:lang w:val="en-US"/>
              </w:rPr>
              <w:t xml:space="preserve">authorization </w:t>
            </w:r>
            <w:r w:rsidR="00C404BA" w:rsidRPr="00C404BA">
              <w:rPr>
                <w:rFonts w:cs="Arial"/>
                <w:color w:val="FFFFFF" w:themeColor="background2"/>
                <w:sz w:val="24"/>
                <w:lang w:val="en-US"/>
              </w:rPr>
              <w:t>expenses.</w:t>
            </w:r>
          </w:p>
        </w:tc>
      </w:tr>
      <w:tr w:rsidR="00C404BA" w:rsidRPr="009A79C8" w14:paraId="02A3637B" w14:textId="77777777" w:rsidTr="00C471EB">
        <w:trPr>
          <w:cantSplit/>
          <w:trHeight w:val="249"/>
        </w:trPr>
        <w:tc>
          <w:tcPr>
            <w:tcW w:w="5000" w:type="pct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69DE692" w14:textId="18F0802E" w:rsidR="00C404BA" w:rsidRPr="00C404BA" w:rsidRDefault="00DA3CB4" w:rsidP="00EF7DF8">
            <w:pPr>
              <w:pStyle w:val="WFPTablebody"/>
              <w:spacing w:before="0" w:after="0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color w:val="3A4972" w:themeColor="accent6"/>
                <w:sz w:val="24"/>
                <w:lang w:val="en-US"/>
              </w:rPr>
              <w:t>Policy</w:t>
            </w:r>
          </w:p>
        </w:tc>
      </w:tr>
      <w:tr w:rsidR="002C5D9B" w:rsidRPr="009A79C8" w14:paraId="2493BEFB" w14:textId="77777777" w:rsidTr="002C5D9B">
        <w:trPr>
          <w:cantSplit/>
        </w:trPr>
        <w:tc>
          <w:tcPr>
            <w:tcW w:w="207" w:type="pct"/>
            <w:tcBorders>
              <w:top w:val="single" w:sz="4" w:space="0" w:color="FFFFFF"/>
            </w:tcBorders>
            <w:shd w:val="clear" w:color="auto" w:fill="D8EEF7"/>
          </w:tcPr>
          <w:p w14:paraId="512C2380" w14:textId="0ADFA1ED" w:rsidR="002C5D9B" w:rsidRDefault="002D46A3" w:rsidP="00CE347E">
            <w:pPr>
              <w:pStyle w:val="WFPTablebody"/>
              <w:spacing w:before="0" w:after="0"/>
              <w:jc w:val="center"/>
              <w:rPr>
                <w:rFonts w:cs="Arial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-19722789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27A4A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tcBorders>
              <w:top w:val="single" w:sz="4" w:space="0" w:color="FFFFFF"/>
            </w:tcBorders>
            <w:shd w:val="clear" w:color="auto" w:fill="D8EEF7"/>
            <w:vAlign w:val="center"/>
          </w:tcPr>
          <w:p w14:paraId="255AB9B9" w14:textId="77777777" w:rsidR="002C194C" w:rsidRPr="002C194C" w:rsidRDefault="00467FDC" w:rsidP="009B32EE">
            <w:pPr>
              <w:pStyle w:val="WFPTablebody"/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 w:rsidRPr="00467FDC">
              <w:rPr>
                <w:color w:val="auto"/>
                <w:sz w:val="20"/>
                <w:szCs w:val="20"/>
                <w:lang w:val="en-US"/>
              </w:rPr>
              <w:t xml:space="preserve">Verify the travel </w:t>
            </w:r>
            <w:r w:rsidR="00A33B25">
              <w:rPr>
                <w:color w:val="auto"/>
                <w:sz w:val="20"/>
                <w:szCs w:val="20"/>
                <w:lang w:val="en-US"/>
              </w:rPr>
              <w:t xml:space="preserve">is </w:t>
            </w:r>
            <w:r w:rsidRPr="00467FDC">
              <w:rPr>
                <w:color w:val="auto"/>
                <w:sz w:val="20"/>
                <w:szCs w:val="20"/>
                <w:lang w:val="en-US"/>
              </w:rPr>
              <w:t xml:space="preserve">necessary and </w:t>
            </w:r>
            <w:r w:rsidR="00A33B25">
              <w:rPr>
                <w:color w:val="auto"/>
                <w:sz w:val="20"/>
                <w:szCs w:val="20"/>
                <w:lang w:val="en-US"/>
              </w:rPr>
              <w:t xml:space="preserve">there is </w:t>
            </w:r>
            <w:r w:rsidRPr="00467FDC">
              <w:rPr>
                <w:color w:val="auto"/>
                <w:sz w:val="20"/>
                <w:szCs w:val="20"/>
                <w:lang w:val="en-US"/>
              </w:rPr>
              <w:t>a programmatic need.</w:t>
            </w:r>
          </w:p>
        </w:tc>
      </w:tr>
      <w:tr w:rsidR="009B32EE" w:rsidRPr="009A79C8" w14:paraId="22387ECE" w14:textId="77777777" w:rsidTr="002C5D9B">
        <w:trPr>
          <w:cantSplit/>
        </w:trPr>
        <w:tc>
          <w:tcPr>
            <w:tcW w:w="207" w:type="pct"/>
            <w:tcBorders>
              <w:top w:val="single" w:sz="4" w:space="0" w:color="FFFFFF"/>
            </w:tcBorders>
            <w:shd w:val="clear" w:color="auto" w:fill="D8EEF7"/>
          </w:tcPr>
          <w:p w14:paraId="531275AE" w14:textId="77777777" w:rsidR="009B32EE" w:rsidRDefault="002D46A3" w:rsidP="00CE347E">
            <w:pPr>
              <w:pStyle w:val="WFPTablebody"/>
              <w:spacing w:before="0" w:after="0"/>
              <w:jc w:val="center"/>
              <w:rPr>
                <w:rFonts w:cs="Arial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8202349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B32EE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tcBorders>
              <w:top w:val="single" w:sz="4" w:space="0" w:color="FFFFFF"/>
            </w:tcBorders>
            <w:shd w:val="clear" w:color="auto" w:fill="D8EEF7"/>
            <w:vAlign w:val="center"/>
          </w:tcPr>
          <w:p w14:paraId="06396D88" w14:textId="77777777" w:rsidR="009B32EE" w:rsidRDefault="009B32EE" w:rsidP="00CE347E">
            <w:pPr>
              <w:pStyle w:val="WFPTablebody"/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 w:rsidRPr="002C194C">
              <w:rPr>
                <w:color w:val="auto"/>
                <w:sz w:val="20"/>
                <w:szCs w:val="20"/>
                <w:lang w:val="en-US"/>
              </w:rPr>
              <w:t>R</w:t>
            </w:r>
            <w:r w:rsidR="008546EB">
              <w:rPr>
                <w:color w:val="auto"/>
                <w:sz w:val="20"/>
                <w:szCs w:val="20"/>
                <w:lang w:val="en-US"/>
              </w:rPr>
              <w:t>eview the travel type and purpose selected</w:t>
            </w:r>
            <w:r w:rsidR="00125142">
              <w:rPr>
                <w:color w:val="auto"/>
                <w:sz w:val="20"/>
                <w:szCs w:val="20"/>
                <w:lang w:val="en-US"/>
              </w:rPr>
              <w:t xml:space="preserve"> are adequate and acceptable</w:t>
            </w:r>
            <w:r w:rsidR="008546EB">
              <w:rPr>
                <w:color w:val="auto"/>
                <w:sz w:val="20"/>
                <w:szCs w:val="20"/>
                <w:lang w:val="en-US"/>
              </w:rPr>
              <w:t>, especially for the following:</w:t>
            </w:r>
          </w:p>
          <w:p w14:paraId="642B9B4C" w14:textId="77777777" w:rsidR="008546EB" w:rsidRDefault="008546EB" w:rsidP="009B32EE">
            <w:pPr>
              <w:pStyle w:val="WFPTablebody"/>
              <w:numPr>
                <w:ilvl w:val="0"/>
                <w:numId w:val="44"/>
              </w:numPr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Long-term </w:t>
            </w:r>
            <w:r w:rsidRPr="002C194C">
              <w:rPr>
                <w:color w:val="auto"/>
                <w:sz w:val="20"/>
                <w:szCs w:val="20"/>
                <w:lang w:val="en-US"/>
              </w:rPr>
              <w:t xml:space="preserve">training is defined </w:t>
            </w:r>
            <w:r>
              <w:rPr>
                <w:color w:val="auto"/>
                <w:sz w:val="20"/>
                <w:szCs w:val="20"/>
                <w:lang w:val="en-US"/>
              </w:rPr>
              <w:t>as</w:t>
            </w:r>
            <w:r w:rsidRPr="002C194C">
              <w:rPr>
                <w:color w:val="auto"/>
                <w:sz w:val="20"/>
                <w:szCs w:val="20"/>
                <w:lang w:val="en-US"/>
              </w:rPr>
              <w:t xml:space="preserve"> a travel assignment of 16 or more class days.</w:t>
            </w:r>
          </w:p>
          <w:p w14:paraId="77F1A8D8" w14:textId="77777777" w:rsidR="009B32EE" w:rsidRDefault="009B32EE" w:rsidP="009B32EE">
            <w:pPr>
              <w:pStyle w:val="WFPTablebody"/>
              <w:numPr>
                <w:ilvl w:val="0"/>
                <w:numId w:val="44"/>
              </w:numPr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 w:rsidRPr="002C194C">
              <w:rPr>
                <w:color w:val="auto"/>
                <w:sz w:val="20"/>
                <w:szCs w:val="20"/>
                <w:lang w:val="en-US"/>
              </w:rPr>
              <w:t>Long-term travel is defined as a travel assignment of 31 or more calendar days</w:t>
            </w:r>
            <w:r>
              <w:rPr>
                <w:color w:val="auto"/>
                <w:sz w:val="20"/>
                <w:szCs w:val="20"/>
                <w:lang w:val="en-US"/>
              </w:rPr>
              <w:t>.</w:t>
            </w:r>
            <w:r w:rsidRPr="002C194C"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0CE75870" w14:textId="77777777" w:rsidR="009B32EE" w:rsidRPr="00467FDC" w:rsidRDefault="008546EB" w:rsidP="008546EB">
            <w:pPr>
              <w:pStyle w:val="WFPTablebody"/>
              <w:numPr>
                <w:ilvl w:val="0"/>
                <w:numId w:val="44"/>
              </w:numPr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Taxable long-term travel is defined as</w:t>
            </w:r>
            <w: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travel to one</w:t>
            </w:r>
            <w:r w:rsidRPr="008546E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location continuously for 365 days or longer</w:t>
            </w:r>
            <w:r w:rsidR="00125142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</w:tr>
      <w:tr w:rsidR="00D856A7" w:rsidRPr="009A79C8" w14:paraId="26FACD4A" w14:textId="77777777" w:rsidTr="002C5D9B">
        <w:trPr>
          <w:cantSplit/>
        </w:trPr>
        <w:tc>
          <w:tcPr>
            <w:tcW w:w="207" w:type="pct"/>
            <w:tcBorders>
              <w:top w:val="single" w:sz="4" w:space="0" w:color="FFFFFF"/>
            </w:tcBorders>
            <w:shd w:val="clear" w:color="auto" w:fill="D8EEF7"/>
          </w:tcPr>
          <w:p w14:paraId="6C656E90" w14:textId="77777777" w:rsidR="00D856A7" w:rsidRPr="0018106B" w:rsidRDefault="002D46A3" w:rsidP="00CE347E">
            <w:pPr>
              <w:pStyle w:val="WFPTablebody"/>
              <w:spacing w:before="0" w:after="0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-2513561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C194C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tcBorders>
              <w:top w:val="single" w:sz="4" w:space="0" w:color="FFFFFF"/>
            </w:tcBorders>
            <w:shd w:val="clear" w:color="auto" w:fill="D8EEF7"/>
            <w:vAlign w:val="center"/>
          </w:tcPr>
          <w:p w14:paraId="0A4F8054" w14:textId="77777777" w:rsidR="00EC6380" w:rsidRPr="002913D5" w:rsidRDefault="002C5D9B" w:rsidP="006E4019">
            <w:pPr>
              <w:pStyle w:val="WFPTablebody"/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Verify the out of policy</w:t>
            </w:r>
            <w:r w:rsidR="002913D5" w:rsidRPr="002913D5">
              <w:rPr>
                <w:color w:val="auto"/>
                <w:sz w:val="20"/>
                <w:szCs w:val="20"/>
                <w:lang w:val="en-US"/>
              </w:rPr>
              <w:t xml:space="preserve"> justifications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are adequate and acceptable.</w:t>
            </w:r>
          </w:p>
        </w:tc>
      </w:tr>
      <w:tr w:rsidR="00C404BA" w:rsidRPr="009A79C8" w14:paraId="7C59668E" w14:textId="77777777" w:rsidTr="002C5D9B">
        <w:trPr>
          <w:cantSplit/>
        </w:trPr>
        <w:tc>
          <w:tcPr>
            <w:tcW w:w="207" w:type="pct"/>
            <w:shd w:val="clear" w:color="auto" w:fill="D8EEF7"/>
          </w:tcPr>
          <w:p w14:paraId="7EA26140" w14:textId="77777777" w:rsidR="00C404BA" w:rsidRPr="0018106B" w:rsidRDefault="002D46A3" w:rsidP="00CE347E">
            <w:pPr>
              <w:pStyle w:val="WFPTablebody"/>
              <w:spacing w:before="0" w:after="0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7389911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404BA" w:rsidRPr="0018106B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3679DE7E" w14:textId="6C3BA947" w:rsidR="0008784A" w:rsidRPr="002913D5" w:rsidRDefault="002C5D9B" w:rsidP="008B0998">
            <w:pPr>
              <w:pStyle w:val="WFPTablebody"/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Verify the</w:t>
            </w:r>
            <w:r w:rsidR="002913D5" w:rsidRPr="002913D5">
              <w:rPr>
                <w:color w:val="auto"/>
                <w:sz w:val="20"/>
                <w:szCs w:val="20"/>
                <w:lang w:val="en-US"/>
              </w:rPr>
              <w:t xml:space="preserve"> travel i</w:t>
            </w:r>
            <w:r>
              <w:rPr>
                <w:color w:val="auto"/>
                <w:sz w:val="20"/>
                <w:szCs w:val="20"/>
                <w:lang w:val="en-US"/>
              </w:rPr>
              <w:t>s i</w:t>
            </w:r>
            <w:r w:rsidR="002913D5" w:rsidRPr="002913D5">
              <w:rPr>
                <w:color w:val="auto"/>
                <w:sz w:val="20"/>
                <w:szCs w:val="20"/>
                <w:lang w:val="en-US"/>
              </w:rPr>
              <w:t>n compliance with law</w:t>
            </w:r>
            <w:r>
              <w:rPr>
                <w:color w:val="auto"/>
                <w:sz w:val="20"/>
                <w:szCs w:val="20"/>
                <w:lang w:val="en-US"/>
              </w:rPr>
              <w:t>s, policies, and guidance (</w:t>
            </w:r>
            <w:r w:rsidR="00FD1AC4">
              <w:rPr>
                <w:color w:val="auto"/>
                <w:sz w:val="20"/>
                <w:szCs w:val="20"/>
                <w:lang w:val="en-US"/>
              </w:rPr>
              <w:t xml:space="preserve">i.e., </w:t>
            </w:r>
            <w:r w:rsidR="008B0998">
              <w:rPr>
                <w:color w:val="auto"/>
                <w:sz w:val="20"/>
                <w:szCs w:val="20"/>
                <w:lang w:val="en-US"/>
              </w:rPr>
              <w:t>3 Key E</w:t>
            </w:r>
            <w:r w:rsidR="008B0998" w:rsidRPr="008B0998">
              <w:rPr>
                <w:color w:val="auto"/>
                <w:sz w:val="20"/>
                <w:szCs w:val="20"/>
                <w:lang w:val="en-US"/>
              </w:rPr>
              <w:t xml:space="preserve">lements of Appropriations Law </w:t>
            </w:r>
            <w:r w:rsidR="008B0998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–</w:t>
            </w:r>
            <w:r w:rsidR="008B0998" w:rsidRPr="008B0998">
              <w:rPr>
                <w:color w:val="auto"/>
                <w:sz w:val="20"/>
                <w:szCs w:val="20"/>
                <w:lang w:val="en-US"/>
              </w:rPr>
              <w:t>Amount, Purpose, and Time</w:t>
            </w:r>
            <w:r w:rsidR="00FD1AC4">
              <w:rPr>
                <w:color w:val="auto"/>
                <w:sz w:val="20"/>
                <w:szCs w:val="20"/>
                <w:lang w:val="en-US"/>
              </w:rPr>
              <w:t>,</w:t>
            </w:r>
            <w:r>
              <w:t xml:space="preserve"> </w:t>
            </w:r>
            <w:r w:rsidRPr="002C5D9B">
              <w:rPr>
                <w:color w:val="auto"/>
                <w:sz w:val="20"/>
                <w:szCs w:val="20"/>
                <w:lang w:val="en-US"/>
              </w:rPr>
              <w:t>FAA</w:t>
            </w:r>
            <w:r w:rsidR="008B0998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2C5D9B">
              <w:rPr>
                <w:color w:val="auto"/>
                <w:sz w:val="20"/>
                <w:szCs w:val="20"/>
                <w:lang w:val="en-US"/>
              </w:rPr>
              <w:t>T</w:t>
            </w:r>
            <w:r w:rsidR="008B0998">
              <w:rPr>
                <w:color w:val="auto"/>
                <w:sz w:val="20"/>
                <w:szCs w:val="20"/>
                <w:lang w:val="en-US"/>
              </w:rPr>
              <w:t xml:space="preserve">ravel </w:t>
            </w:r>
            <w:r w:rsidRPr="002C5D9B">
              <w:rPr>
                <w:color w:val="auto"/>
                <w:sz w:val="20"/>
                <w:szCs w:val="20"/>
                <w:lang w:val="en-US"/>
              </w:rPr>
              <w:t>P</w:t>
            </w:r>
            <w:r w:rsidR="008B0998">
              <w:rPr>
                <w:color w:val="auto"/>
                <w:sz w:val="20"/>
                <w:szCs w:val="20"/>
                <w:lang w:val="en-US"/>
              </w:rPr>
              <w:t>olicy</w:t>
            </w:r>
            <w:r w:rsidR="008D7752">
              <w:rPr>
                <w:color w:val="auto"/>
                <w:sz w:val="20"/>
                <w:szCs w:val="20"/>
                <w:lang w:val="en-US"/>
              </w:rPr>
              <w:t>, DOT Travel Card Policy</w:t>
            </w:r>
            <w:r>
              <w:rPr>
                <w:color w:val="auto"/>
                <w:sz w:val="20"/>
                <w:szCs w:val="20"/>
                <w:lang w:val="en-US"/>
              </w:rPr>
              <w:t>).</w:t>
            </w:r>
          </w:p>
        </w:tc>
      </w:tr>
      <w:tr w:rsidR="00A8131B" w:rsidRPr="009A79C8" w14:paraId="7FDDDF2C" w14:textId="77777777" w:rsidTr="002C5D9B">
        <w:trPr>
          <w:cantSplit/>
        </w:trPr>
        <w:tc>
          <w:tcPr>
            <w:tcW w:w="207" w:type="pct"/>
            <w:shd w:val="clear" w:color="auto" w:fill="D8EEF7"/>
          </w:tcPr>
          <w:p w14:paraId="0CC04D2D" w14:textId="77777777" w:rsidR="00A8131B" w:rsidRPr="0018106B" w:rsidRDefault="002D46A3" w:rsidP="00CE347E">
            <w:pPr>
              <w:pStyle w:val="WFPTablebody"/>
              <w:spacing w:before="0" w:after="0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19914496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8131B" w:rsidRPr="0018106B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485D66ED" w14:textId="0304E6B1" w:rsidR="00FD1AC4" w:rsidRPr="00241FAB" w:rsidRDefault="002C5D9B" w:rsidP="00CE347E">
            <w:pPr>
              <w:pStyle w:val="WFPTablebody"/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Verify the</w:t>
            </w:r>
            <w:r w:rsidR="002913D5" w:rsidRPr="002913D5">
              <w:rPr>
                <w:color w:val="auto"/>
                <w:sz w:val="20"/>
                <w:szCs w:val="20"/>
                <w:lang w:val="en-US"/>
              </w:rPr>
              <w:t xml:space="preserve"> required documentation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is </w:t>
            </w:r>
            <w:r w:rsidR="002913D5" w:rsidRPr="002913D5">
              <w:rPr>
                <w:color w:val="auto"/>
                <w:sz w:val="20"/>
                <w:szCs w:val="20"/>
                <w:lang w:val="en-US"/>
              </w:rPr>
              <w:t>a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ttached </w:t>
            </w:r>
            <w:r w:rsidR="00E9011B">
              <w:rPr>
                <w:rFonts w:cs="Arial"/>
                <w:sz w:val="20"/>
                <w:szCs w:val="20"/>
                <w:lang w:val="en-US"/>
              </w:rPr>
              <w:t xml:space="preserve">in </w:t>
            </w:r>
            <w:r w:rsidR="00E9011B" w:rsidRPr="00241FAB">
              <w:rPr>
                <w:rFonts w:cs="Arial"/>
                <w:sz w:val="20"/>
                <w:szCs w:val="20"/>
                <w:lang w:val="en-US"/>
              </w:rPr>
              <w:t>the Attachments section</w:t>
            </w:r>
            <w:r w:rsidR="00EF7DF8" w:rsidRPr="00241FAB">
              <w:rPr>
                <w:rFonts w:cs="Arial"/>
                <w:sz w:val="20"/>
                <w:szCs w:val="20"/>
                <w:lang w:val="en-US"/>
              </w:rPr>
              <w:t xml:space="preserve"> or as an Expense level attachment </w:t>
            </w:r>
            <w:r w:rsidR="00EF7DF8" w:rsidRPr="00241FAB">
              <w:rPr>
                <w:color w:val="auto"/>
                <w:sz w:val="20"/>
                <w:szCs w:val="20"/>
                <w:lang w:val="en-US"/>
              </w:rPr>
              <w:t>(notated in the Alerts column)</w:t>
            </w:r>
            <w:r w:rsidR="00E9011B" w:rsidRPr="00241FAB">
              <w:rPr>
                <w:rFonts w:cs="Arial"/>
                <w:sz w:val="20"/>
                <w:szCs w:val="20"/>
                <w:lang w:val="en-US"/>
              </w:rPr>
              <w:t>, such as:</w:t>
            </w:r>
          </w:p>
          <w:p w14:paraId="4242790D" w14:textId="77777777" w:rsidR="00FD1AC4" w:rsidRDefault="00FD1AC4" w:rsidP="00CE347E">
            <w:pPr>
              <w:pStyle w:val="WFPTablebody"/>
              <w:numPr>
                <w:ilvl w:val="0"/>
                <w:numId w:val="35"/>
              </w:numPr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C</w:t>
            </w:r>
            <w:r w:rsidR="002C5D9B">
              <w:rPr>
                <w:color w:val="auto"/>
                <w:sz w:val="20"/>
                <w:szCs w:val="20"/>
                <w:lang w:val="en-US"/>
              </w:rPr>
              <w:t xml:space="preserve">ost comparison, </w:t>
            </w:r>
            <w:r w:rsidR="00E9011B">
              <w:rPr>
                <w:color w:val="auto"/>
                <w:sz w:val="20"/>
                <w:szCs w:val="20"/>
                <w:lang w:val="en-US"/>
              </w:rPr>
              <w:t>or</w:t>
            </w:r>
          </w:p>
          <w:p w14:paraId="0B2AB13B" w14:textId="7873545F" w:rsidR="00ED53C8" w:rsidRPr="002913D5" w:rsidRDefault="00FD1AC4" w:rsidP="00D30DD2">
            <w:pPr>
              <w:pStyle w:val="WFPTablebody"/>
              <w:numPr>
                <w:ilvl w:val="0"/>
                <w:numId w:val="35"/>
              </w:numPr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W</w:t>
            </w:r>
            <w:r w:rsidR="002C5D9B" w:rsidRPr="002C5D9B">
              <w:rPr>
                <w:color w:val="auto"/>
                <w:sz w:val="20"/>
                <w:szCs w:val="20"/>
                <w:lang w:val="en-US"/>
              </w:rPr>
              <w:t xml:space="preserve">ritten authorization </w:t>
            </w:r>
            <w:r w:rsidR="009B32EE">
              <w:rPr>
                <w:color w:val="auto"/>
                <w:sz w:val="20"/>
                <w:szCs w:val="20"/>
                <w:lang w:val="en-US"/>
              </w:rPr>
              <w:t xml:space="preserve">(e.g., </w:t>
            </w:r>
            <w:r w:rsidR="002C5D9B" w:rsidRPr="002C5D9B">
              <w:rPr>
                <w:color w:val="auto"/>
                <w:sz w:val="20"/>
                <w:szCs w:val="20"/>
                <w:lang w:val="en-US"/>
              </w:rPr>
              <w:t xml:space="preserve">use </w:t>
            </w:r>
            <w:r w:rsidR="00CF164E">
              <w:rPr>
                <w:color w:val="auto"/>
                <w:sz w:val="20"/>
                <w:szCs w:val="20"/>
                <w:lang w:val="en-US"/>
              </w:rPr>
              <w:t xml:space="preserve">of </w:t>
            </w:r>
            <w:r w:rsidR="002C5D9B" w:rsidRPr="002C5D9B">
              <w:rPr>
                <w:color w:val="auto"/>
                <w:sz w:val="20"/>
                <w:szCs w:val="20"/>
                <w:lang w:val="en-US"/>
              </w:rPr>
              <w:t>external funding</w:t>
            </w:r>
            <w:r w:rsidR="00D30DD2">
              <w:rPr>
                <w:color w:val="auto"/>
                <w:sz w:val="20"/>
                <w:szCs w:val="20"/>
                <w:lang w:val="en-US"/>
              </w:rPr>
              <w:t xml:space="preserve">, </w:t>
            </w:r>
            <w:r w:rsidR="009B32EE">
              <w:rPr>
                <w:color w:val="auto"/>
                <w:sz w:val="20"/>
                <w:szCs w:val="20"/>
                <w:lang w:val="en-US"/>
              </w:rPr>
              <w:t>claim</w:t>
            </w:r>
            <w:r w:rsidR="00115DCC">
              <w:rPr>
                <w:color w:val="auto"/>
                <w:sz w:val="20"/>
                <w:szCs w:val="20"/>
                <w:lang w:val="en-US"/>
              </w:rPr>
              <w:t>ing</w:t>
            </w:r>
            <w:r w:rsidR="009B32EE">
              <w:rPr>
                <w:color w:val="auto"/>
                <w:sz w:val="20"/>
                <w:szCs w:val="20"/>
                <w:lang w:val="en-US"/>
              </w:rPr>
              <w:t xml:space="preserve"> actual expenses</w:t>
            </w:r>
            <w:r w:rsidR="00D30DD2">
              <w:rPr>
                <w:color w:val="auto"/>
                <w:sz w:val="20"/>
                <w:szCs w:val="20"/>
                <w:lang w:val="en-US"/>
              </w:rPr>
              <w:t xml:space="preserve"> authorization to use business/first class of service</w:t>
            </w:r>
            <w:r w:rsidR="009B32EE">
              <w:rPr>
                <w:color w:val="auto"/>
                <w:sz w:val="20"/>
                <w:szCs w:val="20"/>
                <w:lang w:val="en-US"/>
              </w:rPr>
              <w:t>)</w:t>
            </w:r>
            <w:r w:rsidR="00E9011B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</w:tr>
      <w:tr w:rsidR="00772047" w:rsidRPr="009A79C8" w14:paraId="6FEF3748" w14:textId="77777777" w:rsidTr="00132037">
        <w:trPr>
          <w:cantSplit/>
        </w:trPr>
        <w:tc>
          <w:tcPr>
            <w:tcW w:w="5000" w:type="pct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DC7AAC5" w14:textId="15695C60" w:rsidR="00772047" w:rsidRPr="00C404BA" w:rsidRDefault="00DA3CB4" w:rsidP="00EF7DF8">
            <w:pPr>
              <w:pStyle w:val="WFPTablebody"/>
              <w:spacing w:before="0" w:after="0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color w:val="3A4972" w:themeColor="accent6"/>
                <w:sz w:val="24"/>
                <w:lang w:val="en-US"/>
              </w:rPr>
              <w:t>Expenses</w:t>
            </w:r>
          </w:p>
        </w:tc>
      </w:tr>
      <w:tr w:rsidR="002C194C" w:rsidRPr="009A79C8" w14:paraId="71FEE799" w14:textId="77777777" w:rsidTr="002C194C">
        <w:trPr>
          <w:cantSplit/>
          <w:trHeight w:val="50"/>
        </w:trPr>
        <w:tc>
          <w:tcPr>
            <w:tcW w:w="207" w:type="pct"/>
            <w:shd w:val="clear" w:color="auto" w:fill="D8EEF7"/>
          </w:tcPr>
          <w:p w14:paraId="4728BEC4" w14:textId="77777777" w:rsidR="002C194C" w:rsidRDefault="002D46A3" w:rsidP="00CE347E">
            <w:pPr>
              <w:spacing w:after="0"/>
            </w:pPr>
            <w:sdt>
              <w:sdtPr>
                <w:rPr>
                  <w:rFonts w:cs="Arial"/>
                  <w:sz w:val="22"/>
                  <w:lang w:val="en-US"/>
                </w:rPr>
                <w:id w:val="-5945595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C194C" w:rsidRPr="00BD5FBD">
                  <w:rPr>
                    <w:rFonts w:cs="Arial"/>
                    <w:sz w:val="22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012B378E" w14:textId="77777777" w:rsidR="002C194C" w:rsidRDefault="002C194C" w:rsidP="00CE347E">
            <w:pPr>
              <w:pStyle w:val="WFPTablebody"/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Verify</w:t>
            </w:r>
            <w:r w:rsidR="009B32EE">
              <w:rPr>
                <w:color w:val="auto"/>
                <w:sz w:val="20"/>
                <w:szCs w:val="20"/>
                <w:lang w:val="en-US"/>
              </w:rPr>
              <w:t xml:space="preserve"> the</w:t>
            </w:r>
            <w:r w:rsidRPr="00467FDC">
              <w:rPr>
                <w:color w:val="auto"/>
                <w:sz w:val="20"/>
                <w:szCs w:val="20"/>
                <w:lang w:val="en-US"/>
              </w:rPr>
              <w:t xml:space="preserve"> prudent use of Federal funds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and</w:t>
            </w:r>
            <w:r w:rsidRPr="00467FDC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that </w:t>
            </w:r>
            <w:r w:rsidRPr="00467FDC">
              <w:rPr>
                <w:color w:val="auto"/>
                <w:sz w:val="20"/>
                <w:szCs w:val="20"/>
                <w:lang w:val="en-US"/>
              </w:rPr>
              <w:t xml:space="preserve">the travel </w:t>
            </w:r>
            <w:r w:rsidR="009B32EE">
              <w:rPr>
                <w:color w:val="auto"/>
                <w:sz w:val="20"/>
                <w:szCs w:val="20"/>
                <w:lang w:val="en-US"/>
              </w:rPr>
              <w:t xml:space="preserve">is </w:t>
            </w:r>
            <w:r w:rsidRPr="00467FDC">
              <w:rPr>
                <w:color w:val="auto"/>
                <w:sz w:val="20"/>
                <w:szCs w:val="20"/>
                <w:lang w:val="en-US"/>
              </w:rPr>
              <w:t>the most co</w:t>
            </w:r>
            <w:r>
              <w:rPr>
                <w:color w:val="auto"/>
                <w:sz w:val="20"/>
                <w:szCs w:val="20"/>
                <w:lang w:val="en-US"/>
              </w:rPr>
              <w:t>st effective for the Government.</w:t>
            </w:r>
          </w:p>
        </w:tc>
      </w:tr>
      <w:tr w:rsidR="002C194C" w:rsidRPr="009A79C8" w14:paraId="54C99EBB" w14:textId="77777777" w:rsidTr="002C5D9B">
        <w:trPr>
          <w:cantSplit/>
        </w:trPr>
        <w:tc>
          <w:tcPr>
            <w:tcW w:w="207" w:type="pct"/>
            <w:shd w:val="clear" w:color="auto" w:fill="D8EEF7"/>
          </w:tcPr>
          <w:p w14:paraId="5B07CE72" w14:textId="77777777" w:rsidR="002C194C" w:rsidRDefault="002D46A3" w:rsidP="00CE347E">
            <w:pPr>
              <w:spacing w:after="0"/>
            </w:pPr>
            <w:sdt>
              <w:sdtPr>
                <w:rPr>
                  <w:rFonts w:cs="Arial"/>
                  <w:sz w:val="22"/>
                  <w:lang w:val="en-US"/>
                </w:rPr>
                <w:id w:val="9679406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C194C">
                  <w:rPr>
                    <w:rFonts w:cs="Arial"/>
                    <w:sz w:val="22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5587C627" w14:textId="77777777" w:rsidR="002C194C" w:rsidRPr="002913D5" w:rsidRDefault="002C194C" w:rsidP="00140AA2">
            <w:pPr>
              <w:pStyle w:val="WFPTablebody"/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If actual expenses are being </w:t>
            </w:r>
            <w:r w:rsidR="00140AA2">
              <w:rPr>
                <w:color w:val="auto"/>
                <w:sz w:val="20"/>
                <w:szCs w:val="20"/>
                <w:lang w:val="en-US"/>
              </w:rPr>
              <w:t xml:space="preserve">claimed </w:t>
            </w:r>
            <w:r w:rsidR="007D3B07">
              <w:rPr>
                <w:color w:val="auto"/>
                <w:sz w:val="20"/>
                <w:szCs w:val="20"/>
                <w:lang w:val="en-US"/>
              </w:rPr>
              <w:t xml:space="preserve">for lodging </w:t>
            </w:r>
            <w:r w:rsidR="00140AA2">
              <w:rPr>
                <w:color w:val="auto"/>
                <w:sz w:val="20"/>
                <w:szCs w:val="20"/>
                <w:lang w:val="en-US"/>
              </w:rPr>
              <w:t>and/</w:t>
            </w:r>
            <w:r w:rsidR="007D3B07">
              <w:rPr>
                <w:color w:val="auto"/>
                <w:sz w:val="20"/>
                <w:szCs w:val="20"/>
                <w:lang w:val="en-US"/>
              </w:rPr>
              <w:t>or M&amp;IE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, </w:t>
            </w:r>
            <w:r w:rsidR="00D74E7B">
              <w:rPr>
                <w:color w:val="auto"/>
                <w:sz w:val="20"/>
                <w:szCs w:val="20"/>
                <w:lang w:val="en-US"/>
              </w:rPr>
              <w:t xml:space="preserve">ensure they are </w:t>
            </w:r>
            <w:r w:rsidR="007D3B07">
              <w:rPr>
                <w:color w:val="auto"/>
                <w:sz w:val="20"/>
                <w:szCs w:val="20"/>
                <w:lang w:val="en-US"/>
              </w:rPr>
              <w:t>pre-approved on the authorization.</w:t>
            </w:r>
          </w:p>
        </w:tc>
      </w:tr>
      <w:tr w:rsidR="00B5501C" w:rsidRPr="00D55921" w14:paraId="684AEB70" w14:textId="77777777" w:rsidTr="00B5501C">
        <w:trPr>
          <w:cantSplit/>
          <w:trHeight w:val="274"/>
        </w:trPr>
        <w:tc>
          <w:tcPr>
            <w:tcW w:w="5000" w:type="pct"/>
            <w:gridSpan w:val="2"/>
            <w:shd w:val="clear" w:color="auto" w:fill="F2F2F2" w:themeFill="background2" w:themeFillShade="F2"/>
          </w:tcPr>
          <w:p w14:paraId="60FD163C" w14:textId="7F9EBB7A" w:rsidR="00B5501C" w:rsidRDefault="00B5501C" w:rsidP="00CE347E">
            <w:pPr>
              <w:pStyle w:val="WFPTablebody"/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 w:rsidRPr="00767143">
              <w:rPr>
                <w:rFonts w:cs="Arial"/>
                <w:b/>
                <w:color w:val="3A4972" w:themeColor="accent6"/>
                <w:sz w:val="24"/>
                <w:lang w:val="en-US"/>
              </w:rPr>
              <w:t>A</w:t>
            </w:r>
            <w:r>
              <w:rPr>
                <w:rFonts w:cs="Arial"/>
                <w:b/>
                <w:color w:val="3A4972" w:themeColor="accent6"/>
                <w:sz w:val="24"/>
                <w:lang w:val="en-US"/>
              </w:rPr>
              <w:t>ccounting</w:t>
            </w:r>
          </w:p>
        </w:tc>
      </w:tr>
      <w:tr w:rsidR="002913D5" w:rsidRPr="00D55921" w14:paraId="5DD06FE0" w14:textId="77777777" w:rsidTr="002C5D9B">
        <w:trPr>
          <w:cantSplit/>
        </w:trPr>
        <w:tc>
          <w:tcPr>
            <w:tcW w:w="207" w:type="pct"/>
            <w:shd w:val="clear" w:color="auto" w:fill="D8EEF7"/>
          </w:tcPr>
          <w:p w14:paraId="44B39831" w14:textId="77777777" w:rsidR="002913D5" w:rsidRDefault="002D46A3" w:rsidP="00CE347E">
            <w:pPr>
              <w:spacing w:after="0"/>
            </w:pPr>
            <w:sdt>
              <w:sdtPr>
                <w:rPr>
                  <w:rFonts w:cs="Arial"/>
                  <w:sz w:val="22"/>
                  <w:lang w:val="en-US"/>
                </w:rPr>
                <w:id w:val="1018423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913D5" w:rsidRPr="00005FC1">
                  <w:rPr>
                    <w:rFonts w:cs="Arial"/>
                    <w:sz w:val="22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38E2710F" w14:textId="77777777" w:rsidR="002913D5" w:rsidRDefault="002913D5" w:rsidP="00CE347E">
            <w:pPr>
              <w:pStyle w:val="WFPTablebody"/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Verify the</w:t>
            </w:r>
            <w:r w:rsidRPr="002913D5">
              <w:rPr>
                <w:color w:val="auto"/>
                <w:sz w:val="20"/>
                <w:szCs w:val="20"/>
                <w:lang w:val="en-US"/>
              </w:rPr>
              <w:t xml:space="preserve"> DELPHI accounting string </w:t>
            </w:r>
            <w:r>
              <w:rPr>
                <w:color w:val="auto"/>
                <w:sz w:val="20"/>
                <w:szCs w:val="20"/>
                <w:lang w:val="en-US"/>
              </w:rPr>
              <w:t>is correct.</w:t>
            </w:r>
          </w:p>
          <w:p w14:paraId="62181D72" w14:textId="77777777" w:rsidR="002C194C" w:rsidRDefault="002C194C" w:rsidP="00CE347E">
            <w:pPr>
              <w:pStyle w:val="WFPTablebody"/>
              <w:numPr>
                <w:ilvl w:val="0"/>
                <w:numId w:val="38"/>
              </w:numPr>
              <w:spacing w:before="20"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Generally, travel is</w:t>
            </w:r>
            <w:r w:rsidRPr="002C194C">
              <w:rPr>
                <w:rFonts w:cs="Arial"/>
                <w:sz w:val="20"/>
                <w:szCs w:val="20"/>
                <w:lang w:val="en-US"/>
              </w:rPr>
              <w:t xml:space="preserve"> charge</w:t>
            </w:r>
            <w:r>
              <w:rPr>
                <w:rFonts w:cs="Arial"/>
                <w:sz w:val="20"/>
                <w:szCs w:val="20"/>
                <w:lang w:val="en-US"/>
              </w:rPr>
              <w:t>d</w:t>
            </w:r>
            <w:r w:rsidR="009B32EE">
              <w:rPr>
                <w:rFonts w:cs="Arial"/>
                <w:sz w:val="20"/>
                <w:szCs w:val="20"/>
                <w:lang w:val="en-US"/>
              </w:rPr>
              <w:t xml:space="preserve"> to the sub-expenditure t</w:t>
            </w:r>
            <w:r w:rsidRPr="002C194C">
              <w:rPr>
                <w:rFonts w:cs="Arial"/>
                <w:sz w:val="20"/>
                <w:szCs w:val="20"/>
                <w:lang w:val="en-US"/>
              </w:rPr>
              <w:t xml:space="preserve">ype level </w:t>
            </w:r>
            <w:r>
              <w:rPr>
                <w:rFonts w:cs="Arial"/>
                <w:sz w:val="20"/>
                <w:szCs w:val="20"/>
                <w:lang w:val="en-US"/>
              </w:rPr>
              <w:t>and not to</w:t>
            </w:r>
            <w:r w:rsidR="009B32EE">
              <w:rPr>
                <w:rFonts w:cs="Arial"/>
                <w:sz w:val="20"/>
                <w:szCs w:val="20"/>
                <w:lang w:val="en-US"/>
              </w:rPr>
              <w:t xml:space="preserve"> the primary expenditure t</w:t>
            </w:r>
            <w:r w:rsidRPr="002C194C">
              <w:rPr>
                <w:rFonts w:cs="Arial"/>
                <w:sz w:val="20"/>
                <w:szCs w:val="20"/>
                <w:lang w:val="en-US"/>
              </w:rPr>
              <w:t>ype.  An exc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eption is for site visit travel, </w:t>
            </w:r>
            <w:r w:rsidRPr="002C194C">
              <w:rPr>
                <w:rFonts w:cs="Arial"/>
                <w:sz w:val="20"/>
                <w:szCs w:val="20"/>
                <w:lang w:val="en-US"/>
              </w:rPr>
              <w:t>defined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as </w:t>
            </w:r>
            <w:r w:rsidRPr="002C194C">
              <w:rPr>
                <w:rFonts w:cs="Arial"/>
                <w:sz w:val="20"/>
                <w:szCs w:val="20"/>
                <w:lang w:val="en-US"/>
              </w:rPr>
              <w:t>21000 in the FAA Financial Manual.</w:t>
            </w:r>
          </w:p>
          <w:p w14:paraId="522E85D0" w14:textId="3F053C24" w:rsidR="00E33C01" w:rsidRPr="00E33C01" w:rsidRDefault="006E7D66" w:rsidP="00E33C01">
            <w:pPr>
              <w:pStyle w:val="WFPTablebody"/>
              <w:numPr>
                <w:ilvl w:val="0"/>
                <w:numId w:val="38"/>
              </w:numPr>
              <w:spacing w:before="20" w:after="0"/>
              <w:rPr>
                <w:rFonts w:cs="Arial"/>
                <w:sz w:val="20"/>
                <w:szCs w:val="20"/>
                <w:lang w:val="en-US"/>
              </w:rPr>
            </w:pPr>
            <w:r w:rsidRPr="006E7D66">
              <w:rPr>
                <w:rFonts w:cs="Arial"/>
                <w:sz w:val="20"/>
                <w:szCs w:val="20"/>
                <w:lang w:val="en-US"/>
              </w:rPr>
              <w:t xml:space="preserve">If </w:t>
            </w:r>
            <w:r w:rsidR="00E33C01">
              <w:rPr>
                <w:rFonts w:cs="Arial"/>
                <w:sz w:val="20"/>
                <w:szCs w:val="20"/>
                <w:lang w:val="en-US"/>
              </w:rPr>
              <w:t xml:space="preserve">travel </w:t>
            </w:r>
            <w:r>
              <w:rPr>
                <w:rFonts w:cs="Arial"/>
                <w:sz w:val="20"/>
                <w:szCs w:val="20"/>
                <w:lang w:val="en-US"/>
              </w:rPr>
              <w:t>cross</w:t>
            </w:r>
            <w:r w:rsidR="00E33C01">
              <w:rPr>
                <w:rFonts w:cs="Arial"/>
                <w:sz w:val="20"/>
                <w:szCs w:val="20"/>
                <w:lang w:val="en-US"/>
              </w:rPr>
              <w:t>es</w:t>
            </w:r>
            <w:r w:rsidRPr="006E7D66">
              <w:rPr>
                <w:rFonts w:cs="Arial"/>
                <w:sz w:val="20"/>
                <w:szCs w:val="20"/>
                <w:lang w:val="en-US"/>
              </w:rPr>
              <w:t xml:space="preserve"> fiscal years, verify </w:t>
            </w:r>
            <w:r w:rsidR="00241FAB" w:rsidRPr="00241FAB">
              <w:rPr>
                <w:rFonts w:cs="Arial"/>
                <w:b/>
                <w:sz w:val="20"/>
                <w:szCs w:val="20"/>
                <w:lang w:val="en-US"/>
              </w:rPr>
              <w:t>only current FY accounting codes</w:t>
            </w:r>
            <w:r w:rsidR="00241FAB">
              <w:rPr>
                <w:rFonts w:cs="Arial"/>
                <w:sz w:val="20"/>
                <w:szCs w:val="20"/>
                <w:lang w:val="en-US"/>
              </w:rPr>
              <w:t xml:space="preserve"> are selected</w:t>
            </w:r>
            <w:r w:rsidR="00E33C01">
              <w:rPr>
                <w:rFonts w:cs="Arial"/>
                <w:sz w:val="20"/>
                <w:szCs w:val="20"/>
                <w:lang w:val="en-US"/>
              </w:rPr>
              <w:t xml:space="preserve"> (see </w:t>
            </w:r>
            <w:r w:rsidR="00E33C01">
              <w:rPr>
                <w:rFonts w:cs="Arial"/>
                <w:i/>
                <w:sz w:val="20"/>
                <w:szCs w:val="20"/>
                <w:lang w:val="en-US"/>
              </w:rPr>
              <w:t>Travel Services Year-</w:t>
            </w:r>
            <w:r w:rsidR="00E33C01" w:rsidRPr="00E33C01">
              <w:rPr>
                <w:rFonts w:cs="Arial"/>
                <w:i/>
                <w:sz w:val="20"/>
                <w:szCs w:val="20"/>
                <w:lang w:val="en-US"/>
              </w:rPr>
              <w:t xml:space="preserve">End </w:t>
            </w:r>
            <w:r w:rsidR="00E33C01">
              <w:rPr>
                <w:rFonts w:cs="Arial"/>
                <w:i/>
                <w:sz w:val="20"/>
                <w:szCs w:val="20"/>
                <w:lang w:val="en-US"/>
              </w:rPr>
              <w:t>Procedures</w:t>
            </w:r>
            <w:r w:rsidR="00E33C01">
              <w:rPr>
                <w:rFonts w:cs="Arial"/>
                <w:sz w:val="20"/>
                <w:szCs w:val="20"/>
                <w:lang w:val="en-US"/>
              </w:rPr>
              <w:t xml:space="preserve"> document for more information)</w:t>
            </w:r>
            <w:r w:rsidR="00F70799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2913D5" w:rsidRPr="00D55921" w14:paraId="5AFEE88D" w14:textId="77777777" w:rsidTr="002C5D9B">
        <w:trPr>
          <w:cantSplit/>
        </w:trPr>
        <w:tc>
          <w:tcPr>
            <w:tcW w:w="207" w:type="pct"/>
            <w:shd w:val="clear" w:color="auto" w:fill="D8EEF7"/>
          </w:tcPr>
          <w:p w14:paraId="2060D31F" w14:textId="05796BC8" w:rsidR="002913D5" w:rsidRDefault="002D46A3" w:rsidP="00CE347E">
            <w:pPr>
              <w:spacing w:after="0"/>
            </w:pPr>
            <w:sdt>
              <w:sdtPr>
                <w:rPr>
                  <w:rFonts w:cs="Arial"/>
                  <w:sz w:val="22"/>
                  <w:lang w:val="en-US"/>
                </w:rPr>
                <w:id w:val="-12354628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C194C">
                  <w:rPr>
                    <w:rFonts w:cs="Arial"/>
                    <w:sz w:val="22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3D901192" w14:textId="77777777" w:rsidR="002913D5" w:rsidRPr="002913D5" w:rsidRDefault="002913D5" w:rsidP="00CE347E">
            <w:pPr>
              <w:pStyle w:val="WFPTablebody"/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If</w:t>
            </w:r>
            <w:r w:rsidRPr="002913D5">
              <w:rPr>
                <w:color w:val="auto"/>
                <w:sz w:val="20"/>
                <w:szCs w:val="20"/>
                <w:lang w:val="en-US"/>
              </w:rPr>
              <w:t xml:space="preserve"> funding from a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nother organization </w:t>
            </w:r>
            <w:r w:rsidR="00D74E7B">
              <w:rPr>
                <w:color w:val="auto"/>
                <w:sz w:val="20"/>
                <w:szCs w:val="20"/>
                <w:lang w:val="en-US"/>
              </w:rPr>
              <w:t xml:space="preserve">is </w:t>
            </w:r>
            <w:r>
              <w:rPr>
                <w:color w:val="auto"/>
                <w:sz w:val="20"/>
                <w:szCs w:val="20"/>
                <w:lang w:val="en-US"/>
              </w:rPr>
              <w:t>being used</w:t>
            </w:r>
            <w:r w:rsidR="009B32EE">
              <w:rPr>
                <w:color w:val="auto"/>
                <w:sz w:val="20"/>
                <w:szCs w:val="20"/>
                <w:lang w:val="en-US"/>
              </w:rPr>
              <w:t xml:space="preserve">, </w:t>
            </w:r>
            <w:r w:rsidR="002C5D9B">
              <w:rPr>
                <w:rFonts w:cs="Arial"/>
                <w:sz w:val="20"/>
                <w:szCs w:val="20"/>
                <w:lang w:val="en-US"/>
              </w:rPr>
              <w:t>attach</w:t>
            </w:r>
            <w:r w:rsidRPr="002913D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9B32EE">
              <w:rPr>
                <w:rFonts w:cs="Arial"/>
                <w:sz w:val="20"/>
                <w:szCs w:val="20"/>
                <w:lang w:val="en-US"/>
              </w:rPr>
              <w:t xml:space="preserve">written authorization from the </w:t>
            </w:r>
            <w:r w:rsidR="007017CC">
              <w:rPr>
                <w:rFonts w:cs="Arial"/>
                <w:sz w:val="20"/>
                <w:szCs w:val="20"/>
                <w:lang w:val="en-US"/>
              </w:rPr>
              <w:t>F</w:t>
            </w:r>
            <w:r w:rsidRPr="002913D5">
              <w:rPr>
                <w:rFonts w:cs="Arial"/>
                <w:sz w:val="20"/>
                <w:szCs w:val="20"/>
                <w:lang w:val="en-US"/>
              </w:rPr>
              <w:t>un</w:t>
            </w:r>
            <w:r w:rsidR="009B32EE">
              <w:rPr>
                <w:rFonts w:cs="Arial"/>
                <w:sz w:val="20"/>
                <w:szCs w:val="20"/>
                <w:lang w:val="en-US"/>
              </w:rPr>
              <w:t xml:space="preserve">ds </w:t>
            </w:r>
            <w:r w:rsidR="007017CC">
              <w:rPr>
                <w:rFonts w:cs="Arial"/>
                <w:sz w:val="20"/>
                <w:szCs w:val="20"/>
                <w:lang w:val="en-US"/>
              </w:rPr>
              <w:t>C</w:t>
            </w:r>
            <w:r>
              <w:rPr>
                <w:rFonts w:cs="Arial"/>
                <w:sz w:val="20"/>
                <w:szCs w:val="20"/>
                <w:lang w:val="en-US"/>
              </w:rPr>
              <w:t>ertifier who owns the funds</w:t>
            </w:r>
            <w:r w:rsidR="00E9011B">
              <w:rPr>
                <w:rFonts w:cs="Arial"/>
                <w:sz w:val="20"/>
                <w:szCs w:val="20"/>
                <w:lang w:val="en-US"/>
              </w:rPr>
              <w:t xml:space="preserve"> in </w:t>
            </w:r>
            <w:r w:rsidR="00E9011B" w:rsidRPr="00241FAB">
              <w:rPr>
                <w:rFonts w:cs="Arial"/>
                <w:sz w:val="20"/>
                <w:szCs w:val="20"/>
                <w:lang w:val="en-US"/>
              </w:rPr>
              <w:t>the Attachments section</w:t>
            </w:r>
            <w:r w:rsidRPr="00241FAB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2C5D9B" w:rsidRPr="00D55921" w14:paraId="0A715CD3" w14:textId="77777777" w:rsidTr="002C5D9B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02C5340" w14:textId="38950D2F" w:rsidR="002C5D9B" w:rsidRDefault="00DA3CB4" w:rsidP="00EF7DF8">
            <w:pPr>
              <w:pStyle w:val="WFPTablebody"/>
              <w:spacing w:before="0" w:after="0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color w:val="3A4972" w:themeColor="accent6"/>
                <w:sz w:val="24"/>
                <w:lang w:val="en-US"/>
              </w:rPr>
              <w:t>REGIS</w:t>
            </w:r>
          </w:p>
          <w:p w14:paraId="3F82728D" w14:textId="684AD3D9" w:rsidR="00385BD3" w:rsidRPr="00385BD3" w:rsidRDefault="00385BD3" w:rsidP="00385BD3">
            <w:pPr>
              <w:pStyle w:val="WFPTablebody"/>
              <w:rPr>
                <w:rFonts w:cs="Arial"/>
                <w:sz w:val="20"/>
                <w:szCs w:val="20"/>
                <w:lang w:val="en-US"/>
              </w:rPr>
            </w:pPr>
            <w:r w:rsidRPr="00385BD3">
              <w:rPr>
                <w:rFonts w:cs="Arial"/>
                <w:sz w:val="20"/>
                <w:szCs w:val="20"/>
                <w:lang w:val="en-US"/>
              </w:rPr>
              <w:t>(For more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detailed data entry requirement information, reference the </w:t>
            </w:r>
            <w:hyperlink r:id="rId8" w:history="1">
              <w:r w:rsidRPr="00861A45">
                <w:rPr>
                  <w:rStyle w:val="Hyperlink"/>
                  <w:rFonts w:cs="Arial"/>
                  <w:i/>
                  <w:sz w:val="20"/>
                  <w:szCs w:val="20"/>
                  <w:lang w:val="en-US"/>
                </w:rPr>
                <w:t>OPS, F&amp;E, R,E&amp;D, AIP Administrative and Personnel, and Reimbursable Data Entry Requirements for FAA Transactional Systems: E2, PCPS, US Bank, PRISM, REGIS, and FMS</w:t>
              </w:r>
              <w:r w:rsidRPr="00861A45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 xml:space="preserve"> SOP</w:t>
              </w:r>
            </w:hyperlink>
            <w:r>
              <w:rPr>
                <w:rFonts w:cs="Arial"/>
                <w:sz w:val="20"/>
                <w:szCs w:val="20"/>
                <w:lang w:val="en-US"/>
              </w:rPr>
              <w:t xml:space="preserve"> document).</w:t>
            </w:r>
            <w:r w:rsidRPr="00385BD3">
              <w:rPr>
                <w:rFonts w:cs="Arial"/>
                <w:sz w:val="20"/>
                <w:szCs w:val="20"/>
                <w:lang w:val="en-US"/>
              </w:rPr>
              <w:t xml:space="preserve">   </w:t>
            </w:r>
          </w:p>
        </w:tc>
      </w:tr>
      <w:tr w:rsidR="002C5D9B" w:rsidRPr="00D55921" w14:paraId="778DA99D" w14:textId="77777777" w:rsidTr="002C5D9B">
        <w:trPr>
          <w:cantSplit/>
        </w:trPr>
        <w:tc>
          <w:tcPr>
            <w:tcW w:w="207" w:type="pct"/>
            <w:shd w:val="clear" w:color="auto" w:fill="D8EEF7"/>
          </w:tcPr>
          <w:p w14:paraId="3A02C519" w14:textId="77777777" w:rsidR="002C5D9B" w:rsidRDefault="002D46A3" w:rsidP="00CE347E">
            <w:pPr>
              <w:spacing w:after="0"/>
            </w:pPr>
            <w:sdt>
              <w:sdtPr>
                <w:rPr>
                  <w:rFonts w:cs="Arial"/>
                  <w:sz w:val="22"/>
                  <w:lang w:val="en-US"/>
                </w:rPr>
                <w:id w:val="-7207509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C5D9B" w:rsidRPr="00005FC1">
                  <w:rPr>
                    <w:rFonts w:cs="Arial"/>
                    <w:sz w:val="22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17501DA3" w14:textId="77777777" w:rsidR="002C5D9B" w:rsidRPr="000110B1" w:rsidRDefault="00E57CE5" w:rsidP="00CE347E">
            <w:pPr>
              <w:spacing w:after="0"/>
              <w:rPr>
                <w:rFonts w:ascii="Arial" w:hAnsi="Arial" w:cs="Arial"/>
                <w:szCs w:val="24"/>
                <w:lang w:val="en-US"/>
              </w:rPr>
            </w:pPr>
            <w:r w:rsidRPr="000110B1">
              <w:rPr>
                <w:rFonts w:ascii="Arial" w:hAnsi="Arial" w:cs="Arial"/>
                <w:szCs w:val="24"/>
                <w:lang w:val="en-US"/>
              </w:rPr>
              <w:t>Ensure sufficient funds are available.</w:t>
            </w:r>
          </w:p>
        </w:tc>
      </w:tr>
      <w:tr w:rsidR="002C5D9B" w:rsidRPr="00D55921" w14:paraId="330C619E" w14:textId="77777777" w:rsidTr="002C5D9B">
        <w:trPr>
          <w:cantSplit/>
        </w:trPr>
        <w:tc>
          <w:tcPr>
            <w:tcW w:w="207" w:type="pct"/>
            <w:shd w:val="clear" w:color="auto" w:fill="D8EEF7"/>
          </w:tcPr>
          <w:p w14:paraId="10B0DD1B" w14:textId="77777777" w:rsidR="002C5D9B" w:rsidRDefault="002D46A3" w:rsidP="00CE347E">
            <w:pPr>
              <w:spacing w:after="0"/>
            </w:pPr>
            <w:sdt>
              <w:sdtPr>
                <w:rPr>
                  <w:rFonts w:cs="Arial"/>
                  <w:sz w:val="22"/>
                  <w:lang w:val="en-US"/>
                </w:rPr>
                <w:id w:val="-2485751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C5D9B" w:rsidRPr="00005FC1">
                  <w:rPr>
                    <w:rFonts w:cs="Arial"/>
                    <w:sz w:val="22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6C1F0C07" w14:textId="77777777" w:rsidR="00490BD4" w:rsidRDefault="00E57CE5" w:rsidP="00CE347E">
            <w:pPr>
              <w:spacing w:after="0"/>
              <w:rPr>
                <w:rFonts w:ascii="Arial" w:hAnsi="Arial" w:cs="Arial"/>
                <w:szCs w:val="24"/>
                <w:lang w:val="en-US"/>
              </w:rPr>
            </w:pPr>
            <w:r w:rsidRPr="000110B1">
              <w:rPr>
                <w:rFonts w:ascii="Arial" w:hAnsi="Arial" w:cs="Arial"/>
                <w:szCs w:val="24"/>
                <w:lang w:val="en-US"/>
              </w:rPr>
              <w:t xml:space="preserve">Enter </w:t>
            </w:r>
            <w:r w:rsidR="00D74E7B">
              <w:rPr>
                <w:rFonts w:ascii="Arial" w:hAnsi="Arial" w:cs="Arial"/>
                <w:szCs w:val="24"/>
                <w:lang w:val="en-US"/>
              </w:rPr>
              <w:t xml:space="preserve">the </w:t>
            </w:r>
            <w:r w:rsidRPr="000110B1">
              <w:rPr>
                <w:rFonts w:ascii="Arial" w:hAnsi="Arial" w:cs="Arial"/>
                <w:szCs w:val="24"/>
                <w:lang w:val="en-US"/>
              </w:rPr>
              <w:t>inf</w:t>
            </w:r>
            <w:r w:rsidR="00CF164E">
              <w:rPr>
                <w:rFonts w:ascii="Arial" w:hAnsi="Arial" w:cs="Arial"/>
                <w:szCs w:val="24"/>
                <w:lang w:val="en-US"/>
              </w:rPr>
              <w:t>ormation in required fields of cuff r</w:t>
            </w:r>
            <w:r w:rsidRPr="000110B1">
              <w:rPr>
                <w:rFonts w:ascii="Arial" w:hAnsi="Arial" w:cs="Arial"/>
                <w:szCs w:val="24"/>
                <w:lang w:val="en-US"/>
              </w:rPr>
              <w:t>ecord in compliance w</w:t>
            </w:r>
            <w:r w:rsidR="009B32EE">
              <w:rPr>
                <w:rFonts w:ascii="Arial" w:hAnsi="Arial" w:cs="Arial"/>
                <w:szCs w:val="24"/>
                <w:lang w:val="en-US"/>
              </w:rPr>
              <w:t>ith LOB/SO requirements</w:t>
            </w:r>
            <w:r w:rsidR="00490BD4">
              <w:rPr>
                <w:rFonts w:ascii="Arial" w:hAnsi="Arial" w:cs="Arial"/>
                <w:szCs w:val="24"/>
                <w:lang w:val="en-US"/>
              </w:rPr>
              <w:t>, such as:</w:t>
            </w:r>
          </w:p>
          <w:p w14:paraId="7E1D63B9" w14:textId="77777777" w:rsidR="00490BD4" w:rsidRPr="00490BD4" w:rsidRDefault="00490BD4" w:rsidP="00490BD4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Cs w:val="24"/>
                <w:lang w:val="en-US"/>
              </w:rPr>
            </w:pPr>
            <w:r w:rsidRPr="00490BD4">
              <w:rPr>
                <w:rFonts w:ascii="Arial" w:hAnsi="Arial" w:cs="Arial"/>
                <w:szCs w:val="24"/>
                <w:lang w:val="en-US"/>
              </w:rPr>
              <w:t>Name of traveler,</w:t>
            </w:r>
          </w:p>
          <w:p w14:paraId="4887A1B9" w14:textId="77777777" w:rsidR="00490BD4" w:rsidRPr="00490BD4" w:rsidRDefault="00490BD4" w:rsidP="00490BD4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Cs w:val="24"/>
                <w:lang w:val="en-US"/>
              </w:rPr>
            </w:pPr>
            <w:r w:rsidRPr="00490BD4">
              <w:rPr>
                <w:rFonts w:ascii="Arial" w:hAnsi="Arial" w:cs="Arial"/>
                <w:szCs w:val="24"/>
                <w:lang w:val="en-US"/>
              </w:rPr>
              <w:t>T</w:t>
            </w:r>
            <w:r w:rsidR="00E57CE5" w:rsidRPr="00490BD4">
              <w:rPr>
                <w:rFonts w:ascii="Arial" w:hAnsi="Arial" w:cs="Arial"/>
                <w:szCs w:val="24"/>
                <w:lang w:val="en-US"/>
              </w:rPr>
              <w:t>ravel date</w:t>
            </w:r>
            <w:r w:rsidRPr="00490BD4">
              <w:rPr>
                <w:rFonts w:ascii="Arial" w:hAnsi="Arial" w:cs="Arial"/>
                <w:szCs w:val="24"/>
                <w:lang w:val="en-US"/>
              </w:rPr>
              <w:t>s</w:t>
            </w:r>
            <w:r w:rsidR="00E57CE5" w:rsidRPr="00490BD4">
              <w:rPr>
                <w:rFonts w:ascii="Arial" w:hAnsi="Arial" w:cs="Arial"/>
                <w:szCs w:val="24"/>
                <w:lang w:val="en-US"/>
              </w:rPr>
              <w:t xml:space="preserve">, </w:t>
            </w:r>
            <w:r w:rsidRPr="00490BD4">
              <w:rPr>
                <w:rFonts w:ascii="Arial" w:hAnsi="Arial" w:cs="Arial"/>
                <w:szCs w:val="24"/>
                <w:lang w:val="en-US"/>
              </w:rPr>
              <w:t>and</w:t>
            </w:r>
          </w:p>
          <w:p w14:paraId="1654173E" w14:textId="77777777" w:rsidR="002C5D9B" w:rsidRPr="00490BD4" w:rsidRDefault="00490BD4" w:rsidP="00490BD4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Cs w:val="24"/>
                <w:lang w:val="en-US"/>
              </w:rPr>
            </w:pPr>
            <w:r w:rsidRPr="00490BD4">
              <w:rPr>
                <w:rFonts w:ascii="Arial" w:hAnsi="Arial" w:cs="Arial"/>
                <w:szCs w:val="24"/>
                <w:lang w:val="en-US"/>
              </w:rPr>
              <w:t>TA Number.</w:t>
            </w:r>
            <w:r w:rsidR="00E57CE5" w:rsidRPr="00490BD4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</w:tr>
      <w:tr w:rsidR="00E57CE5" w:rsidRPr="00D55921" w14:paraId="513AFFEB" w14:textId="77777777" w:rsidTr="002C5D9B">
        <w:trPr>
          <w:cantSplit/>
        </w:trPr>
        <w:tc>
          <w:tcPr>
            <w:tcW w:w="207" w:type="pct"/>
            <w:shd w:val="clear" w:color="auto" w:fill="D8EEF7"/>
          </w:tcPr>
          <w:p w14:paraId="7D09B7CC" w14:textId="77777777" w:rsidR="00E57CE5" w:rsidRPr="00005FC1" w:rsidRDefault="002D46A3" w:rsidP="00CE347E">
            <w:pPr>
              <w:spacing w:after="0"/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13964989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57CE5">
                  <w:rPr>
                    <w:rFonts w:cs="Arial"/>
                    <w:sz w:val="22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78DCFF4C" w14:textId="77777777" w:rsidR="00E57CE5" w:rsidRPr="000110B1" w:rsidRDefault="009B32EE" w:rsidP="007017CC">
            <w:pPr>
              <w:spacing w:after="0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Enter </w:t>
            </w:r>
            <w:r w:rsidR="00D74E7B">
              <w:rPr>
                <w:rFonts w:ascii="Arial" w:hAnsi="Arial" w:cs="Arial"/>
                <w:szCs w:val="24"/>
                <w:lang w:val="en-US"/>
              </w:rPr>
              <w:t xml:space="preserve">the </w:t>
            </w:r>
            <w:r w:rsidR="007017CC">
              <w:rPr>
                <w:rFonts w:ascii="Arial" w:hAnsi="Arial" w:cs="Arial"/>
                <w:szCs w:val="24"/>
                <w:lang w:val="en-US"/>
              </w:rPr>
              <w:t xml:space="preserve">REGIS Transaction ID </w:t>
            </w:r>
            <w:r w:rsidR="00E57CE5" w:rsidRPr="000110B1">
              <w:rPr>
                <w:rFonts w:ascii="Arial" w:hAnsi="Arial" w:cs="Arial"/>
                <w:szCs w:val="24"/>
                <w:lang w:val="en-US"/>
              </w:rPr>
              <w:t xml:space="preserve">in </w:t>
            </w:r>
            <w:r w:rsidR="007017CC" w:rsidRPr="00241FAB">
              <w:rPr>
                <w:rFonts w:ascii="Arial" w:hAnsi="Arial" w:cs="Arial"/>
                <w:szCs w:val="24"/>
                <w:lang w:val="en-US"/>
              </w:rPr>
              <w:t xml:space="preserve">the </w:t>
            </w:r>
            <w:r w:rsidR="00E57CE5" w:rsidRPr="00241FAB">
              <w:rPr>
                <w:rFonts w:ascii="Arial" w:hAnsi="Arial" w:cs="Arial"/>
                <w:szCs w:val="24"/>
                <w:lang w:val="en-US"/>
              </w:rPr>
              <w:t xml:space="preserve">Remarks section of </w:t>
            </w:r>
            <w:r w:rsidRPr="00241FAB">
              <w:rPr>
                <w:rFonts w:ascii="Arial" w:hAnsi="Arial" w:cs="Arial"/>
                <w:szCs w:val="24"/>
                <w:lang w:val="en-US"/>
              </w:rPr>
              <w:t>the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E57CE5" w:rsidRPr="000110B1">
              <w:rPr>
                <w:rFonts w:ascii="Arial" w:hAnsi="Arial" w:cs="Arial"/>
                <w:szCs w:val="24"/>
                <w:lang w:val="en-US"/>
              </w:rPr>
              <w:t>TA.</w:t>
            </w:r>
          </w:p>
        </w:tc>
      </w:tr>
    </w:tbl>
    <w:p w14:paraId="5F78B735" w14:textId="77777777" w:rsidR="00CA4FA3" w:rsidRDefault="00CA4FA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3519481E" w14:textId="77777777" w:rsidR="00CA4FA3" w:rsidRDefault="00CA4FA3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tbl>
      <w:tblPr>
        <w:tblW w:w="4934" w:type="pct"/>
        <w:tblInd w:w="108" w:type="dxa"/>
        <w:tblBorders>
          <w:top w:val="single" w:sz="8" w:space="0" w:color="3A4972"/>
          <w:bottom w:val="single" w:sz="8" w:space="0" w:color="3A4972"/>
          <w:insideH w:val="single" w:sz="4" w:space="0" w:color="2666A6"/>
          <w:insideV w:val="single" w:sz="4" w:space="0" w:color="2666A6"/>
        </w:tblBorders>
        <w:shd w:val="clear" w:color="auto" w:fill="D8EEF7"/>
        <w:tblLook w:val="01E0" w:firstRow="1" w:lastRow="1" w:firstColumn="1" w:lastColumn="1" w:noHBand="0" w:noVBand="0"/>
      </w:tblPr>
      <w:tblGrid>
        <w:gridCol w:w="441"/>
        <w:gridCol w:w="10216"/>
      </w:tblGrid>
      <w:tr w:rsidR="00CA4FA3" w:rsidRPr="009A79C8" w14:paraId="14C178C5" w14:textId="77777777" w:rsidTr="005B48E7">
        <w:trPr>
          <w:cantSplit/>
          <w:tblHeader/>
        </w:trPr>
        <w:tc>
          <w:tcPr>
            <w:tcW w:w="5000" w:type="pct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3A4972"/>
            <w:vAlign w:val="center"/>
          </w:tcPr>
          <w:p w14:paraId="25F074E7" w14:textId="5D045E75" w:rsidR="00CA4FA3" w:rsidRPr="00C404BA" w:rsidRDefault="009B32EE" w:rsidP="007017CC">
            <w:pPr>
              <w:pStyle w:val="WFPTablebody"/>
              <w:rPr>
                <w:color w:val="FFFFFF" w:themeColor="background2"/>
                <w:lang w:val="en-US"/>
              </w:rPr>
            </w:pPr>
            <w:r>
              <w:rPr>
                <w:rFonts w:cs="Arial"/>
                <w:b/>
                <w:color w:val="FFFFFF" w:themeColor="background2"/>
                <w:sz w:val="24"/>
                <w:lang w:val="en-US"/>
              </w:rPr>
              <w:lastRenderedPageBreak/>
              <w:t xml:space="preserve">Travel </w:t>
            </w:r>
            <w:r w:rsidR="007B606E">
              <w:rPr>
                <w:rFonts w:cs="Arial"/>
                <w:b/>
                <w:color w:val="FFFFFF" w:themeColor="background2"/>
                <w:sz w:val="24"/>
                <w:lang w:val="en-US"/>
              </w:rPr>
              <w:t>Voucher</w:t>
            </w:r>
            <w:r>
              <w:rPr>
                <w:rFonts w:cs="Arial"/>
                <w:b/>
                <w:color w:val="FFFFFF" w:themeColor="background2"/>
                <w:sz w:val="24"/>
                <w:lang w:val="en-US"/>
              </w:rPr>
              <w:t xml:space="preserve"> (TV) </w:t>
            </w:r>
            <w:r w:rsidR="007B606E" w:rsidRPr="007B606E">
              <w:rPr>
                <w:rFonts w:cs="Arial"/>
                <w:b/>
                <w:color w:val="FFFFFF" w:themeColor="background2"/>
                <w:sz w:val="24"/>
                <w:lang w:val="en-US"/>
              </w:rPr>
              <w:t>Checklist:</w:t>
            </w:r>
            <w:r w:rsidR="00C471EB">
              <w:rPr>
                <w:rFonts w:cs="Arial"/>
                <w:color w:val="FFFFFF" w:themeColor="background2"/>
                <w:sz w:val="24"/>
                <w:lang w:val="en-US"/>
              </w:rPr>
              <w:t xml:space="preserve"> I</w:t>
            </w:r>
            <w:r w:rsidR="007B606E" w:rsidRPr="00C404BA">
              <w:rPr>
                <w:rFonts w:cs="Arial"/>
                <w:color w:val="FFFFFF" w:themeColor="background2"/>
                <w:sz w:val="24"/>
                <w:lang w:val="en-US"/>
              </w:rPr>
              <w:t xml:space="preserve">tems </w:t>
            </w:r>
            <w:r w:rsidR="007017CC">
              <w:rPr>
                <w:rFonts w:cs="Arial"/>
                <w:color w:val="FFFFFF" w:themeColor="background2"/>
                <w:sz w:val="24"/>
                <w:lang w:val="en-US"/>
              </w:rPr>
              <w:t>Funds Certifiers</w:t>
            </w:r>
            <w:r w:rsidR="007B606E" w:rsidRPr="00C404BA">
              <w:rPr>
                <w:rFonts w:cs="Arial"/>
                <w:color w:val="FFFFFF" w:themeColor="background2"/>
                <w:sz w:val="24"/>
                <w:lang w:val="en-US"/>
              </w:rPr>
              <w:t xml:space="preserve"> must look for when approving </w:t>
            </w:r>
            <w:r w:rsidR="007B606E">
              <w:rPr>
                <w:rFonts w:cs="Arial"/>
                <w:color w:val="FFFFFF" w:themeColor="background2"/>
                <w:sz w:val="24"/>
                <w:lang w:val="en-US"/>
              </w:rPr>
              <w:t xml:space="preserve">voucher </w:t>
            </w:r>
            <w:r w:rsidR="007B606E" w:rsidRPr="00C404BA">
              <w:rPr>
                <w:rFonts w:cs="Arial"/>
                <w:color w:val="FFFFFF" w:themeColor="background2"/>
                <w:sz w:val="24"/>
                <w:lang w:val="en-US"/>
              </w:rPr>
              <w:t>expenses.</w:t>
            </w:r>
          </w:p>
        </w:tc>
      </w:tr>
      <w:tr w:rsidR="00CA4FA3" w:rsidRPr="009A79C8" w14:paraId="6720E741" w14:textId="77777777" w:rsidTr="005B48E7">
        <w:trPr>
          <w:cantSplit/>
          <w:trHeight w:val="159"/>
        </w:trPr>
        <w:tc>
          <w:tcPr>
            <w:tcW w:w="5000" w:type="pct"/>
            <w:gridSpan w:val="2"/>
            <w:tcBorders>
              <w:top w:val="single" w:sz="12" w:space="0" w:color="FFFFFF"/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D42CF8B" w14:textId="2F9C5EBD" w:rsidR="00CA4FA3" w:rsidRPr="00C404BA" w:rsidRDefault="00DA3CB4" w:rsidP="00EF7DF8">
            <w:pPr>
              <w:pStyle w:val="WFPTablebody"/>
              <w:spacing w:before="0" w:after="0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color w:val="3A4972" w:themeColor="accent6"/>
                <w:sz w:val="24"/>
                <w:lang w:val="en-US"/>
              </w:rPr>
              <w:t>Policy</w:t>
            </w:r>
          </w:p>
        </w:tc>
      </w:tr>
      <w:tr w:rsidR="00CA4FA3" w:rsidRPr="009A79C8" w14:paraId="504B924C" w14:textId="77777777" w:rsidTr="005B48E7">
        <w:trPr>
          <w:cantSplit/>
          <w:trHeight w:val="161"/>
        </w:trPr>
        <w:tc>
          <w:tcPr>
            <w:tcW w:w="207" w:type="pct"/>
            <w:tcBorders>
              <w:top w:val="single" w:sz="4" w:space="0" w:color="0070C0"/>
              <w:bottom w:val="single" w:sz="4" w:space="0" w:color="2666A6"/>
            </w:tcBorders>
            <w:shd w:val="clear" w:color="auto" w:fill="D8EEF7"/>
          </w:tcPr>
          <w:p w14:paraId="745487B2" w14:textId="77777777" w:rsidR="00CA4FA3" w:rsidRDefault="002D46A3" w:rsidP="00A07D45">
            <w:pPr>
              <w:pStyle w:val="WFPTablebody"/>
              <w:spacing w:before="0" w:after="0"/>
              <w:jc w:val="center"/>
              <w:rPr>
                <w:rFonts w:cs="Arial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-13250416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A4FA3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tcBorders>
              <w:top w:val="single" w:sz="4" w:space="0" w:color="0070C0"/>
              <w:bottom w:val="single" w:sz="4" w:space="0" w:color="2666A6"/>
            </w:tcBorders>
            <w:shd w:val="clear" w:color="auto" w:fill="D8EEF7"/>
            <w:vAlign w:val="center"/>
          </w:tcPr>
          <w:p w14:paraId="69E6A4C2" w14:textId="77777777" w:rsidR="00CA4FA3" w:rsidRDefault="00CA4FA3" w:rsidP="00A07D45">
            <w:pPr>
              <w:pStyle w:val="WFPTablebody"/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Verify the out of policy</w:t>
            </w:r>
            <w:r w:rsidRPr="002913D5">
              <w:rPr>
                <w:color w:val="auto"/>
                <w:sz w:val="20"/>
                <w:szCs w:val="20"/>
                <w:lang w:val="en-US"/>
              </w:rPr>
              <w:t xml:space="preserve"> justifications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or flagged items</w:t>
            </w:r>
            <w:r w:rsidRPr="002913D5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are adequate and acceptable.</w:t>
            </w:r>
          </w:p>
        </w:tc>
      </w:tr>
      <w:tr w:rsidR="00CA4FA3" w:rsidRPr="009A79C8" w14:paraId="7849D56D" w14:textId="77777777" w:rsidTr="005B48E7">
        <w:trPr>
          <w:cantSplit/>
        </w:trPr>
        <w:tc>
          <w:tcPr>
            <w:tcW w:w="207" w:type="pct"/>
            <w:tcBorders>
              <w:top w:val="single" w:sz="4" w:space="0" w:color="2666A6"/>
            </w:tcBorders>
            <w:shd w:val="clear" w:color="auto" w:fill="D8EEF7"/>
          </w:tcPr>
          <w:p w14:paraId="7E38560E" w14:textId="77777777" w:rsidR="00CA4FA3" w:rsidRPr="0018106B" w:rsidRDefault="002D46A3" w:rsidP="00836C24">
            <w:pPr>
              <w:pStyle w:val="WFPTablebody"/>
              <w:spacing w:before="0" w:after="0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-2327024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A4FA3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tcBorders>
              <w:top w:val="single" w:sz="4" w:space="0" w:color="2666A6"/>
            </w:tcBorders>
            <w:shd w:val="clear" w:color="auto" w:fill="D8EEF7"/>
            <w:vAlign w:val="center"/>
          </w:tcPr>
          <w:p w14:paraId="524A5F3B" w14:textId="118DC1FE" w:rsidR="00FD1AC4" w:rsidRPr="00241FAB" w:rsidRDefault="00EF7DF8" w:rsidP="00836C24">
            <w:pPr>
              <w:pStyle w:val="WFPTablebody"/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Verify the</w:t>
            </w:r>
            <w:r w:rsidRPr="002913D5">
              <w:rPr>
                <w:color w:val="auto"/>
                <w:sz w:val="20"/>
                <w:szCs w:val="20"/>
                <w:lang w:val="en-US"/>
              </w:rPr>
              <w:t xml:space="preserve"> required documentation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is </w:t>
            </w:r>
            <w:r w:rsidRPr="00241FAB">
              <w:rPr>
                <w:color w:val="auto"/>
                <w:sz w:val="20"/>
                <w:szCs w:val="20"/>
                <w:lang w:val="en-US"/>
              </w:rPr>
              <w:t xml:space="preserve">attached </w:t>
            </w:r>
            <w:r w:rsidRPr="00241FAB">
              <w:rPr>
                <w:rFonts w:cs="Arial"/>
                <w:sz w:val="20"/>
                <w:szCs w:val="20"/>
                <w:lang w:val="en-US"/>
              </w:rPr>
              <w:t xml:space="preserve">in the Attachments section or as an Expense level attachment </w:t>
            </w:r>
            <w:r w:rsidRPr="00241FAB">
              <w:rPr>
                <w:color w:val="auto"/>
                <w:sz w:val="20"/>
                <w:szCs w:val="20"/>
                <w:lang w:val="en-US"/>
              </w:rPr>
              <w:t>(notated in the Alerts column)</w:t>
            </w:r>
            <w:r w:rsidR="00383781" w:rsidRPr="00241FAB">
              <w:rPr>
                <w:rFonts w:cs="Arial"/>
                <w:sz w:val="20"/>
                <w:szCs w:val="20"/>
                <w:lang w:val="en-US"/>
              </w:rPr>
              <w:t>, such as</w:t>
            </w:r>
            <w:r w:rsidR="00FD1AC4" w:rsidRPr="00241FAB">
              <w:rPr>
                <w:color w:val="auto"/>
                <w:sz w:val="20"/>
                <w:szCs w:val="20"/>
                <w:lang w:val="en-US"/>
              </w:rPr>
              <w:t>:</w:t>
            </w:r>
          </w:p>
          <w:p w14:paraId="0A3435ED" w14:textId="77777777" w:rsidR="00FD1AC4" w:rsidRPr="00241FAB" w:rsidRDefault="00FD1AC4" w:rsidP="00836C24">
            <w:pPr>
              <w:pStyle w:val="WFPTablebody"/>
              <w:numPr>
                <w:ilvl w:val="0"/>
                <w:numId w:val="36"/>
              </w:numPr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 w:rsidRPr="00241FAB">
              <w:rPr>
                <w:color w:val="auto"/>
                <w:sz w:val="20"/>
                <w:szCs w:val="20"/>
                <w:lang w:val="en-US"/>
              </w:rPr>
              <w:t>Receipts</w:t>
            </w:r>
            <w:r w:rsidR="000110B1" w:rsidRPr="00241FAB">
              <w:rPr>
                <w:color w:val="auto"/>
                <w:sz w:val="20"/>
                <w:szCs w:val="20"/>
                <w:lang w:val="en-US"/>
              </w:rPr>
              <w:t xml:space="preserve">, </w:t>
            </w:r>
          </w:p>
          <w:p w14:paraId="10057042" w14:textId="77777777" w:rsidR="00D72AC8" w:rsidRDefault="00D72AC8" w:rsidP="009B32EE">
            <w:pPr>
              <w:pStyle w:val="WFPTablebody"/>
              <w:numPr>
                <w:ilvl w:val="0"/>
                <w:numId w:val="36"/>
              </w:numPr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Approvals, and/or</w:t>
            </w:r>
          </w:p>
          <w:p w14:paraId="3BB05F6E" w14:textId="77777777" w:rsidR="00CA4FA3" w:rsidRPr="002913D5" w:rsidRDefault="00FD1AC4" w:rsidP="009B32EE">
            <w:pPr>
              <w:pStyle w:val="WFPTablebody"/>
              <w:numPr>
                <w:ilvl w:val="0"/>
                <w:numId w:val="36"/>
              </w:numPr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J</w:t>
            </w:r>
            <w:r w:rsidR="000110B1" w:rsidRPr="000110B1">
              <w:rPr>
                <w:color w:val="auto"/>
                <w:sz w:val="20"/>
                <w:szCs w:val="20"/>
                <w:lang w:val="en-US"/>
              </w:rPr>
              <w:t>ustifications</w:t>
            </w:r>
            <w:r w:rsidR="009B32EE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</w:tr>
      <w:tr w:rsidR="00CA4FA3" w:rsidRPr="009A79C8" w14:paraId="2698C434" w14:textId="77777777" w:rsidTr="00A07D45">
        <w:trPr>
          <w:cantSplit/>
          <w:trHeight w:val="269"/>
        </w:trPr>
        <w:tc>
          <w:tcPr>
            <w:tcW w:w="207" w:type="pct"/>
            <w:shd w:val="clear" w:color="auto" w:fill="D8EEF7"/>
          </w:tcPr>
          <w:p w14:paraId="438DA7F7" w14:textId="77777777" w:rsidR="00CA4FA3" w:rsidRPr="0018106B" w:rsidRDefault="002D46A3" w:rsidP="00836C24">
            <w:pPr>
              <w:pStyle w:val="WFPTablebody"/>
              <w:spacing w:before="0" w:after="0"/>
              <w:jc w:val="center"/>
              <w:rPr>
                <w:color w:val="auto"/>
                <w:sz w:val="22"/>
                <w:szCs w:val="20"/>
                <w:lang w:val="en-US"/>
              </w:rPr>
            </w:pPr>
            <w:sdt>
              <w:sdtPr>
                <w:rPr>
                  <w:rFonts w:cs="Arial"/>
                  <w:sz w:val="22"/>
                  <w:szCs w:val="20"/>
                  <w:lang w:val="en-US"/>
                </w:rPr>
                <w:id w:val="3151458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A4FA3" w:rsidRPr="0018106B">
                  <w:rPr>
                    <w:rFonts w:cs="Arial"/>
                    <w:sz w:val="22"/>
                    <w:szCs w:val="20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2C7181D4" w14:textId="77777777" w:rsidR="00482792" w:rsidRDefault="00482792" w:rsidP="00B46D74">
            <w:pPr>
              <w:pStyle w:val="WFPTablebody"/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Verify the traveler submitted their voucher within the required timeframe:</w:t>
            </w:r>
          </w:p>
          <w:p w14:paraId="198E665A" w14:textId="77777777" w:rsidR="00482792" w:rsidRDefault="00482792" w:rsidP="00482792">
            <w:pPr>
              <w:pStyle w:val="WFPTablebody"/>
              <w:numPr>
                <w:ilvl w:val="0"/>
                <w:numId w:val="36"/>
              </w:numPr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 w:rsidRPr="00482792">
              <w:rPr>
                <w:color w:val="auto"/>
                <w:sz w:val="20"/>
                <w:szCs w:val="20"/>
                <w:lang w:val="en-US"/>
              </w:rPr>
              <w:t xml:space="preserve">Travelers are required to submit their </w:t>
            </w:r>
            <w:r>
              <w:rPr>
                <w:color w:val="auto"/>
                <w:sz w:val="20"/>
                <w:szCs w:val="20"/>
                <w:lang w:val="en-US"/>
              </w:rPr>
              <w:t>TV</w:t>
            </w:r>
            <w:r w:rsidRPr="00482792">
              <w:rPr>
                <w:color w:val="auto"/>
                <w:sz w:val="20"/>
                <w:szCs w:val="20"/>
                <w:lang w:val="en-US"/>
              </w:rPr>
              <w:t xml:space="preserve"> within five business days of the last day of travel as specified on the approved </w:t>
            </w:r>
            <w:r>
              <w:rPr>
                <w:color w:val="auto"/>
                <w:sz w:val="20"/>
                <w:szCs w:val="20"/>
                <w:lang w:val="en-US"/>
              </w:rPr>
              <w:t>TA</w:t>
            </w:r>
            <w:r w:rsidRPr="00482792">
              <w:rPr>
                <w:color w:val="auto"/>
                <w:sz w:val="20"/>
                <w:szCs w:val="20"/>
                <w:lang w:val="en-US"/>
              </w:rPr>
              <w:t>.</w:t>
            </w:r>
          </w:p>
          <w:p w14:paraId="06F9575A" w14:textId="77777777" w:rsidR="00CA4FA3" w:rsidRPr="002913D5" w:rsidRDefault="004A5AA5" w:rsidP="00482792">
            <w:pPr>
              <w:pStyle w:val="WFPTablebody"/>
              <w:numPr>
                <w:ilvl w:val="0"/>
                <w:numId w:val="36"/>
              </w:numPr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 w:rsidRPr="004A5AA5">
              <w:rPr>
                <w:color w:val="auto"/>
                <w:sz w:val="20"/>
                <w:szCs w:val="20"/>
                <w:lang w:val="en-US"/>
              </w:rPr>
              <w:t>Travelers p</w:t>
            </w:r>
            <w:r>
              <w:rPr>
                <w:color w:val="auto"/>
                <w:sz w:val="20"/>
                <w:szCs w:val="20"/>
                <w:lang w:val="en-US"/>
              </w:rPr>
              <w:t>erforming long</w:t>
            </w:r>
            <w:r w:rsidR="00616ECD">
              <w:rPr>
                <w:color w:val="auto"/>
                <w:sz w:val="20"/>
                <w:szCs w:val="20"/>
                <w:lang w:val="en-US"/>
              </w:rPr>
              <w:t xml:space="preserve">-term </w:t>
            </w:r>
            <w:r w:rsidR="00B46D74">
              <w:rPr>
                <w:color w:val="auto"/>
                <w:sz w:val="20"/>
                <w:szCs w:val="20"/>
                <w:lang w:val="en-US"/>
              </w:rPr>
              <w:t>travel</w:t>
            </w:r>
            <w:r w:rsidR="00616ECD">
              <w:rPr>
                <w:color w:val="auto"/>
                <w:sz w:val="20"/>
                <w:szCs w:val="20"/>
                <w:lang w:val="en-US"/>
              </w:rPr>
              <w:t xml:space="preserve"> (i.e., over 31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days) must submit an incremental </w:t>
            </w:r>
            <w:r w:rsidR="00B46D74">
              <w:rPr>
                <w:color w:val="auto"/>
                <w:sz w:val="20"/>
                <w:szCs w:val="20"/>
                <w:lang w:val="en-US"/>
              </w:rPr>
              <w:t>TV</w:t>
            </w:r>
            <w:r w:rsidRPr="004A5AA5">
              <w:rPr>
                <w:color w:val="auto"/>
                <w:sz w:val="20"/>
                <w:szCs w:val="20"/>
                <w:lang w:val="en-US"/>
              </w:rPr>
              <w:t xml:space="preserve"> once every 21 days.</w:t>
            </w:r>
          </w:p>
        </w:tc>
      </w:tr>
      <w:tr w:rsidR="00CA4FA3" w:rsidRPr="009A79C8" w14:paraId="540B1697" w14:textId="77777777" w:rsidTr="0044095D">
        <w:trPr>
          <w:cantSplit/>
        </w:trPr>
        <w:tc>
          <w:tcPr>
            <w:tcW w:w="5000" w:type="pct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DABD4AF" w14:textId="7E2F3C85" w:rsidR="00CA4FA3" w:rsidRPr="00C404BA" w:rsidRDefault="00DA3CB4" w:rsidP="00EF7DF8">
            <w:pPr>
              <w:pStyle w:val="WFPTablebody"/>
              <w:spacing w:before="0" w:after="0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color w:val="3A4972" w:themeColor="accent6"/>
                <w:sz w:val="24"/>
                <w:lang w:val="en-US"/>
              </w:rPr>
              <w:t>Expenses</w:t>
            </w:r>
          </w:p>
        </w:tc>
      </w:tr>
      <w:tr w:rsidR="00CA4FA3" w:rsidRPr="009A79C8" w14:paraId="44C60E71" w14:textId="77777777" w:rsidTr="00CA4FA3">
        <w:trPr>
          <w:cantSplit/>
          <w:trHeight w:val="206"/>
        </w:trPr>
        <w:tc>
          <w:tcPr>
            <w:tcW w:w="207" w:type="pct"/>
            <w:shd w:val="clear" w:color="auto" w:fill="D8EEF7"/>
          </w:tcPr>
          <w:p w14:paraId="486E709A" w14:textId="77777777" w:rsidR="00CA4FA3" w:rsidRPr="000B299E" w:rsidRDefault="002D46A3" w:rsidP="00CE347E">
            <w:pPr>
              <w:spacing w:after="0"/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20189186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D1AC4" w:rsidRPr="0018106B">
                  <w:rPr>
                    <w:rFonts w:cs="Arial"/>
                    <w:sz w:val="22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4FE2A44D" w14:textId="77777777" w:rsidR="009E68FA" w:rsidRPr="009E68FA" w:rsidRDefault="00CA4FA3" w:rsidP="00D74E7B">
            <w:pPr>
              <w:pStyle w:val="WFPTablebody"/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Verify the </w:t>
            </w:r>
            <w:r w:rsidR="00B51DB8">
              <w:rPr>
                <w:color w:val="auto"/>
                <w:sz w:val="20"/>
                <w:szCs w:val="20"/>
                <w:lang w:val="en-US"/>
              </w:rPr>
              <w:t>TV</w:t>
            </w:r>
            <w:r w:rsidRPr="00CA4FA3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expenses </w:t>
            </w:r>
            <w:r w:rsidR="00D74E7B">
              <w:rPr>
                <w:color w:val="auto"/>
                <w:sz w:val="20"/>
                <w:szCs w:val="20"/>
                <w:lang w:val="en-US"/>
              </w:rPr>
              <w:t>match the authorized amount</w:t>
            </w:r>
            <w:r w:rsidR="00FD1AC4">
              <w:rPr>
                <w:color w:val="auto"/>
                <w:sz w:val="20"/>
                <w:szCs w:val="20"/>
                <w:lang w:val="en-US"/>
              </w:rPr>
              <w:t>.</w:t>
            </w:r>
            <w:r w:rsidR="00AE1437">
              <w:rPr>
                <w:color w:val="auto"/>
                <w:sz w:val="20"/>
                <w:szCs w:val="20"/>
                <w:lang w:val="en-US"/>
              </w:rPr>
              <w:t xml:space="preserve"> E2 will automatically flag </w:t>
            </w:r>
            <w:r w:rsidR="00F47AE5">
              <w:rPr>
                <w:color w:val="auto"/>
                <w:sz w:val="20"/>
                <w:szCs w:val="20"/>
                <w:lang w:val="en-US"/>
              </w:rPr>
              <w:t>TVs</w:t>
            </w:r>
            <w:r w:rsidR="00AE1437" w:rsidRPr="00AE1437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="00F47AE5">
              <w:rPr>
                <w:color w:val="auto"/>
                <w:sz w:val="20"/>
                <w:szCs w:val="20"/>
                <w:lang w:val="en-US"/>
              </w:rPr>
              <w:t xml:space="preserve">with a total amount </w:t>
            </w:r>
            <w:r w:rsidR="00AE1437" w:rsidRPr="00AE1437">
              <w:rPr>
                <w:color w:val="auto"/>
                <w:sz w:val="20"/>
                <w:szCs w:val="20"/>
                <w:lang w:val="en-US"/>
              </w:rPr>
              <w:t>15%</w:t>
            </w:r>
            <w:r w:rsidR="00AE1437">
              <w:rPr>
                <w:color w:val="auto"/>
                <w:sz w:val="20"/>
                <w:szCs w:val="20"/>
                <w:lang w:val="en-US"/>
              </w:rPr>
              <w:t xml:space="preserve"> higher than the amount </w:t>
            </w:r>
            <w:r w:rsidR="00F47AE5">
              <w:rPr>
                <w:color w:val="auto"/>
                <w:sz w:val="20"/>
                <w:szCs w:val="20"/>
                <w:lang w:val="en-US"/>
              </w:rPr>
              <w:t xml:space="preserve">authorized </w:t>
            </w:r>
            <w:r w:rsidR="00AE1437">
              <w:rPr>
                <w:color w:val="auto"/>
                <w:sz w:val="20"/>
                <w:szCs w:val="20"/>
                <w:lang w:val="en-US"/>
              </w:rPr>
              <w:t xml:space="preserve">on the </w:t>
            </w:r>
            <w:r w:rsidR="00F47AE5">
              <w:rPr>
                <w:color w:val="auto"/>
                <w:sz w:val="20"/>
                <w:szCs w:val="20"/>
                <w:lang w:val="en-US"/>
              </w:rPr>
              <w:t>TA</w:t>
            </w:r>
            <w:r w:rsidR="00AE1437" w:rsidRPr="00AE1437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</w:tr>
      <w:tr w:rsidR="00CF164E" w:rsidRPr="009A79C8" w14:paraId="14F083B4" w14:textId="77777777" w:rsidTr="00CA4FA3">
        <w:trPr>
          <w:cantSplit/>
          <w:trHeight w:val="206"/>
        </w:trPr>
        <w:tc>
          <w:tcPr>
            <w:tcW w:w="207" w:type="pct"/>
            <w:shd w:val="clear" w:color="auto" w:fill="D8EEF7"/>
          </w:tcPr>
          <w:p w14:paraId="7D24D12D" w14:textId="77777777" w:rsidR="00CF164E" w:rsidRDefault="002D46A3" w:rsidP="00CE347E">
            <w:pPr>
              <w:spacing w:after="0"/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18391468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F164E" w:rsidRPr="0018106B">
                  <w:rPr>
                    <w:rFonts w:cs="Arial"/>
                    <w:sz w:val="22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08799A2C" w14:textId="77777777" w:rsidR="00CF164E" w:rsidRDefault="00CF164E" w:rsidP="00CF164E">
            <w:pPr>
              <w:pStyle w:val="WFPTablebody"/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Review</w:t>
            </w:r>
            <w:r w:rsidRPr="00163EDD">
              <w:rPr>
                <w:color w:val="auto"/>
                <w:sz w:val="20"/>
                <w:szCs w:val="20"/>
                <w:lang w:val="en-US"/>
              </w:rPr>
              <w:t xml:space="preserve"> the charges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for accuracy and legitimacy</w:t>
            </w:r>
            <w:r w:rsidR="00D065C4">
              <w:rPr>
                <w:color w:val="auto"/>
                <w:sz w:val="20"/>
                <w:szCs w:val="20"/>
                <w:lang w:val="en-US"/>
              </w:rPr>
              <w:t>, such as</w:t>
            </w:r>
            <w:r w:rsidRPr="00163EDD">
              <w:rPr>
                <w:color w:val="auto"/>
                <w:sz w:val="20"/>
                <w:szCs w:val="20"/>
                <w:lang w:val="en-US"/>
              </w:rPr>
              <w:t>: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3C1C2FF9" w14:textId="77777777" w:rsidR="00CF164E" w:rsidRDefault="00CF164E" w:rsidP="00CF164E">
            <w:pPr>
              <w:pStyle w:val="WFPTablebody"/>
              <w:numPr>
                <w:ilvl w:val="0"/>
                <w:numId w:val="43"/>
              </w:numPr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 w:rsidRPr="00163EDD">
              <w:rPr>
                <w:color w:val="auto"/>
                <w:sz w:val="20"/>
                <w:szCs w:val="20"/>
                <w:lang w:val="en-US"/>
              </w:rPr>
              <w:t xml:space="preserve">arking </w:t>
            </w:r>
            <w:r>
              <w:rPr>
                <w:color w:val="auto"/>
                <w:sz w:val="20"/>
                <w:szCs w:val="20"/>
                <w:lang w:val="en-US"/>
              </w:rPr>
              <w:t>expenses when t</w:t>
            </w:r>
            <w:r w:rsidRPr="00163EDD">
              <w:rPr>
                <w:color w:val="auto"/>
                <w:sz w:val="20"/>
                <w:szCs w:val="20"/>
                <w:lang w:val="en-US"/>
              </w:rPr>
              <w:t xml:space="preserve">he traveler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was not authorized a rental car. </w:t>
            </w:r>
            <w:r w:rsidRPr="00163EDD">
              <w:rPr>
                <w:color w:val="auto"/>
                <w:sz w:val="20"/>
                <w:szCs w:val="20"/>
                <w:lang w:val="en-US"/>
              </w:rPr>
              <w:t xml:space="preserve">This excludes parking a Privately Owned Vehicle (POV) at </w:t>
            </w:r>
            <w:r>
              <w:rPr>
                <w:color w:val="auto"/>
                <w:sz w:val="20"/>
                <w:szCs w:val="20"/>
                <w:lang w:val="en-US"/>
              </w:rPr>
              <w:t>the originating airport.</w:t>
            </w:r>
          </w:p>
          <w:p w14:paraId="206940D2" w14:textId="77777777" w:rsidR="00CF164E" w:rsidRDefault="00CF164E" w:rsidP="00CF164E">
            <w:pPr>
              <w:pStyle w:val="WFPTablebody"/>
              <w:numPr>
                <w:ilvl w:val="0"/>
                <w:numId w:val="43"/>
              </w:numPr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 w:rsidRPr="00163EDD">
              <w:rPr>
                <w:color w:val="auto"/>
                <w:sz w:val="20"/>
                <w:szCs w:val="20"/>
                <w:lang w:val="en-US"/>
              </w:rPr>
              <w:t>arking expenses charged o</w:t>
            </w:r>
            <w:r>
              <w:rPr>
                <w:color w:val="auto"/>
                <w:sz w:val="20"/>
                <w:szCs w:val="20"/>
                <w:lang w:val="en-US"/>
              </w:rPr>
              <w:t>utside the duration of the trip.</w:t>
            </w:r>
          </w:p>
          <w:p w14:paraId="00E87835" w14:textId="77777777" w:rsidR="00CF164E" w:rsidRDefault="00CF164E" w:rsidP="00CF164E">
            <w:pPr>
              <w:pStyle w:val="WFPTablebody"/>
              <w:numPr>
                <w:ilvl w:val="0"/>
                <w:numId w:val="43"/>
              </w:numPr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Differences between the </w:t>
            </w:r>
            <w:r w:rsidR="00D74E7B">
              <w:rPr>
                <w:color w:val="auto"/>
                <w:sz w:val="20"/>
                <w:szCs w:val="20"/>
                <w:lang w:val="en-US"/>
              </w:rPr>
              <w:t>“</w:t>
            </w:r>
            <w:r>
              <w:rPr>
                <w:color w:val="auto"/>
                <w:sz w:val="20"/>
                <w:szCs w:val="20"/>
                <w:lang w:val="en-US"/>
              </w:rPr>
              <w:t>departing from</w:t>
            </w:r>
            <w:r w:rsidR="00D74E7B">
              <w:rPr>
                <w:color w:val="auto"/>
                <w:sz w:val="20"/>
                <w:szCs w:val="20"/>
                <w:lang w:val="en-US"/>
              </w:rPr>
              <w:t>”</w:t>
            </w:r>
            <w:r w:rsidRPr="00163EDD">
              <w:rPr>
                <w:color w:val="auto"/>
                <w:sz w:val="20"/>
                <w:szCs w:val="20"/>
                <w:lang w:val="en-US"/>
              </w:rPr>
              <w:t xml:space="preserve"> and </w:t>
            </w:r>
            <w:r w:rsidR="00D74E7B">
              <w:rPr>
                <w:color w:val="auto"/>
                <w:sz w:val="20"/>
                <w:szCs w:val="20"/>
                <w:lang w:val="en-US"/>
              </w:rPr>
              <w:t>“</w:t>
            </w:r>
            <w:r>
              <w:rPr>
                <w:color w:val="auto"/>
                <w:sz w:val="20"/>
                <w:szCs w:val="20"/>
                <w:lang w:val="en-US"/>
              </w:rPr>
              <w:t>returning to</w:t>
            </w:r>
            <w:r w:rsidR="00D74E7B">
              <w:rPr>
                <w:color w:val="auto"/>
                <w:sz w:val="20"/>
                <w:szCs w:val="20"/>
                <w:lang w:val="en-US"/>
              </w:rPr>
              <w:t>”</w:t>
            </w:r>
            <w:r w:rsidRPr="00163EDD">
              <w:rPr>
                <w:color w:val="auto"/>
                <w:sz w:val="20"/>
                <w:szCs w:val="20"/>
                <w:lang w:val="en-US"/>
              </w:rPr>
              <w:t xml:space="preserve"> locations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or additional site locations (i.e., multi-city trip). </w:t>
            </w:r>
          </w:p>
          <w:p w14:paraId="71583A67" w14:textId="77777777" w:rsidR="00CF164E" w:rsidRDefault="00CF164E" w:rsidP="00CF164E">
            <w:pPr>
              <w:pStyle w:val="WFPTablebody"/>
              <w:numPr>
                <w:ilvl w:val="0"/>
                <w:numId w:val="43"/>
              </w:numPr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E</w:t>
            </w:r>
            <w:r w:rsidRPr="00163EDD">
              <w:rPr>
                <w:color w:val="auto"/>
                <w:sz w:val="20"/>
                <w:szCs w:val="20"/>
                <w:lang w:val="en-US"/>
              </w:rPr>
              <w:t>xcessive c</w:t>
            </w:r>
            <w:r>
              <w:rPr>
                <w:color w:val="auto"/>
                <w:sz w:val="20"/>
                <w:szCs w:val="20"/>
                <w:lang w:val="en-US"/>
              </w:rPr>
              <w:t>ab fares.</w:t>
            </w:r>
          </w:p>
          <w:p w14:paraId="60C5879D" w14:textId="77777777" w:rsidR="00CF164E" w:rsidRPr="00CF164E" w:rsidRDefault="00CF164E" w:rsidP="00CF164E">
            <w:pPr>
              <w:pStyle w:val="WFPTablebody"/>
              <w:numPr>
                <w:ilvl w:val="0"/>
                <w:numId w:val="43"/>
              </w:numPr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 w:rsidRPr="00CF164E">
              <w:rPr>
                <w:color w:val="auto"/>
                <w:sz w:val="20"/>
                <w:szCs w:val="20"/>
                <w:lang w:val="en-US"/>
              </w:rPr>
              <w:t>Alcohol expenses.</w:t>
            </w:r>
          </w:p>
        </w:tc>
      </w:tr>
      <w:tr w:rsidR="00CA4FA3" w:rsidRPr="009A79C8" w14:paraId="1591F775" w14:textId="77777777" w:rsidTr="00A07D45">
        <w:trPr>
          <w:cantSplit/>
          <w:trHeight w:val="152"/>
        </w:trPr>
        <w:tc>
          <w:tcPr>
            <w:tcW w:w="207" w:type="pct"/>
            <w:shd w:val="clear" w:color="auto" w:fill="D8EEF7"/>
          </w:tcPr>
          <w:p w14:paraId="69F958EB" w14:textId="77777777" w:rsidR="00CA4FA3" w:rsidRDefault="002D46A3" w:rsidP="00CE347E">
            <w:pPr>
              <w:spacing w:after="0"/>
            </w:pPr>
            <w:sdt>
              <w:sdtPr>
                <w:rPr>
                  <w:rFonts w:cs="Arial"/>
                  <w:sz w:val="22"/>
                  <w:lang w:val="en-US"/>
                </w:rPr>
                <w:id w:val="12318208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A4FA3">
                  <w:rPr>
                    <w:rFonts w:cs="Arial"/>
                    <w:sz w:val="22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1DD528FB" w14:textId="77777777" w:rsidR="007D3B07" w:rsidRPr="007D3B07" w:rsidRDefault="00841AE1" w:rsidP="00CE347E">
            <w:pPr>
              <w:pStyle w:val="WFPTablebody"/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Verify the </w:t>
            </w:r>
            <w:r w:rsidRPr="00841AE1">
              <w:rPr>
                <w:color w:val="auto"/>
                <w:sz w:val="20"/>
                <w:szCs w:val="20"/>
                <w:lang w:val="en-US"/>
              </w:rPr>
              <w:t>receipts match the amounts claimed</w:t>
            </w:r>
            <w:r>
              <w:rPr>
                <w:color w:val="auto"/>
                <w:sz w:val="20"/>
                <w:szCs w:val="20"/>
                <w:lang w:val="en-US"/>
              </w:rPr>
              <w:t>.</w:t>
            </w:r>
            <w:r w:rsidR="007D3B07"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7D3B07" w:rsidRPr="009A79C8" w14:paraId="1EE4D8DE" w14:textId="77777777" w:rsidTr="0044095D">
        <w:trPr>
          <w:cantSplit/>
        </w:trPr>
        <w:tc>
          <w:tcPr>
            <w:tcW w:w="207" w:type="pct"/>
            <w:shd w:val="clear" w:color="auto" w:fill="D8EEF7"/>
          </w:tcPr>
          <w:p w14:paraId="1BCF07EA" w14:textId="77777777" w:rsidR="007D3B07" w:rsidRPr="000B299E" w:rsidRDefault="002D46A3" w:rsidP="0044095D">
            <w:pPr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14027996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D3B07">
                  <w:rPr>
                    <w:rFonts w:cs="Arial"/>
                    <w:sz w:val="22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706F6FA0" w14:textId="77777777" w:rsidR="007D3B07" w:rsidRPr="00241FAB" w:rsidRDefault="007D3B07" w:rsidP="00CE347E">
            <w:pPr>
              <w:pStyle w:val="WFPTablebody"/>
              <w:spacing w:before="0" w:after="0"/>
              <w:rPr>
                <w:color w:val="auto"/>
                <w:sz w:val="20"/>
                <w:szCs w:val="20"/>
              </w:rPr>
            </w:pPr>
            <w:r w:rsidRPr="007D3B07">
              <w:rPr>
                <w:color w:val="auto"/>
                <w:sz w:val="20"/>
                <w:szCs w:val="20"/>
              </w:rPr>
              <w:t>The following receipts must be retained for reimbursement</w:t>
            </w:r>
            <w:r w:rsidR="00B23E78">
              <w:rPr>
                <w:color w:val="auto"/>
                <w:sz w:val="20"/>
                <w:szCs w:val="20"/>
              </w:rPr>
              <w:t xml:space="preserve"> </w:t>
            </w:r>
            <w:r w:rsidR="00B23E78" w:rsidRPr="00241FAB">
              <w:rPr>
                <w:rFonts w:cs="Arial"/>
                <w:sz w:val="20"/>
                <w:szCs w:val="20"/>
                <w:lang w:val="en-US"/>
              </w:rPr>
              <w:t>in the Attachments section</w:t>
            </w:r>
            <w:r w:rsidRPr="00241FAB">
              <w:rPr>
                <w:color w:val="auto"/>
                <w:sz w:val="20"/>
                <w:szCs w:val="20"/>
              </w:rPr>
              <w:t xml:space="preserve">: </w:t>
            </w:r>
          </w:p>
          <w:p w14:paraId="7E1A423C" w14:textId="77777777" w:rsidR="007D3B07" w:rsidRPr="00241FAB" w:rsidRDefault="00EC6F97" w:rsidP="00CE347E">
            <w:pPr>
              <w:pStyle w:val="WFPTablebody"/>
              <w:numPr>
                <w:ilvl w:val="0"/>
                <w:numId w:val="41"/>
              </w:numPr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 w:rsidRPr="00241FAB">
              <w:rPr>
                <w:color w:val="auto"/>
                <w:sz w:val="20"/>
                <w:szCs w:val="20"/>
              </w:rPr>
              <w:t>Transportation (e.g., airfare</w:t>
            </w:r>
            <w:r w:rsidR="006E7D66" w:rsidRPr="00241FAB">
              <w:rPr>
                <w:color w:val="auto"/>
                <w:sz w:val="20"/>
                <w:szCs w:val="20"/>
              </w:rPr>
              <w:t xml:space="preserve"> or rail</w:t>
            </w:r>
            <w:r w:rsidRPr="00241FAB">
              <w:rPr>
                <w:color w:val="auto"/>
                <w:sz w:val="20"/>
                <w:szCs w:val="20"/>
              </w:rPr>
              <w:t>).</w:t>
            </w:r>
            <w:r w:rsidR="007D3B07" w:rsidRPr="00241FAB">
              <w:rPr>
                <w:color w:val="auto"/>
                <w:sz w:val="20"/>
                <w:szCs w:val="20"/>
              </w:rPr>
              <w:t xml:space="preserve"> </w:t>
            </w:r>
          </w:p>
          <w:p w14:paraId="506BF467" w14:textId="77777777" w:rsidR="007D3B07" w:rsidRPr="007D3B07" w:rsidRDefault="00B23E78" w:rsidP="00CE347E">
            <w:pPr>
              <w:pStyle w:val="WFPTablebody"/>
              <w:numPr>
                <w:ilvl w:val="0"/>
                <w:numId w:val="41"/>
              </w:numPr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>Checked baggage f</w:t>
            </w:r>
            <w:r w:rsidR="00EC6F97">
              <w:rPr>
                <w:color w:val="auto"/>
                <w:sz w:val="20"/>
                <w:szCs w:val="20"/>
              </w:rPr>
              <w:t>ees</w:t>
            </w:r>
            <w:r w:rsidR="007017CC">
              <w:rPr>
                <w:color w:val="auto"/>
                <w:sz w:val="20"/>
                <w:szCs w:val="20"/>
              </w:rPr>
              <w:t xml:space="preserve"> (regardless of amount)</w:t>
            </w:r>
            <w:r w:rsidR="00EC6F97">
              <w:rPr>
                <w:color w:val="auto"/>
                <w:sz w:val="20"/>
                <w:szCs w:val="20"/>
              </w:rPr>
              <w:t>.</w:t>
            </w:r>
          </w:p>
          <w:p w14:paraId="588BEFF4" w14:textId="77777777" w:rsidR="007D3B07" w:rsidRPr="007D3B07" w:rsidRDefault="007D3B07" w:rsidP="00CE347E">
            <w:pPr>
              <w:pStyle w:val="WFPTablebody"/>
              <w:numPr>
                <w:ilvl w:val="0"/>
                <w:numId w:val="41"/>
              </w:numPr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 w:rsidRPr="007D3B07">
              <w:rPr>
                <w:color w:val="auto"/>
                <w:sz w:val="20"/>
                <w:szCs w:val="20"/>
              </w:rPr>
              <w:t xml:space="preserve">Lodging </w:t>
            </w:r>
            <w:r w:rsidR="00B23E78">
              <w:rPr>
                <w:color w:val="auto"/>
                <w:sz w:val="20"/>
                <w:szCs w:val="20"/>
              </w:rPr>
              <w:t>showing a zero balance</w:t>
            </w:r>
            <w:r w:rsidR="00EC6F97">
              <w:rPr>
                <w:color w:val="auto"/>
                <w:sz w:val="20"/>
                <w:szCs w:val="20"/>
              </w:rPr>
              <w:t>.</w:t>
            </w:r>
          </w:p>
          <w:p w14:paraId="0B8149FF" w14:textId="77777777" w:rsidR="007D3B07" w:rsidRPr="007D3B07" w:rsidRDefault="00B23E78" w:rsidP="00CE347E">
            <w:pPr>
              <w:pStyle w:val="WFPTablebody"/>
              <w:numPr>
                <w:ilvl w:val="0"/>
                <w:numId w:val="41"/>
              </w:numPr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>Rental c</w:t>
            </w:r>
            <w:r w:rsidR="00EC6F97">
              <w:rPr>
                <w:color w:val="auto"/>
                <w:sz w:val="20"/>
                <w:szCs w:val="20"/>
              </w:rPr>
              <w:t>ar.</w:t>
            </w:r>
          </w:p>
          <w:p w14:paraId="7A0073C1" w14:textId="77777777" w:rsidR="007D3B07" w:rsidRPr="007D3B07" w:rsidRDefault="00B23E78" w:rsidP="00CE347E">
            <w:pPr>
              <w:pStyle w:val="WFPTablebody"/>
              <w:numPr>
                <w:ilvl w:val="0"/>
                <w:numId w:val="41"/>
              </w:numPr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>Fuel for rental c</w:t>
            </w:r>
            <w:r w:rsidR="007D3B07" w:rsidRPr="007D3B07">
              <w:rPr>
                <w:color w:val="auto"/>
                <w:sz w:val="20"/>
                <w:szCs w:val="20"/>
              </w:rPr>
              <w:t>ar</w:t>
            </w:r>
            <w:r w:rsidR="007017CC">
              <w:rPr>
                <w:color w:val="auto"/>
                <w:sz w:val="20"/>
                <w:szCs w:val="20"/>
              </w:rPr>
              <w:t xml:space="preserve"> (regardless of amount)</w:t>
            </w:r>
            <w:r w:rsidR="00EC6F97">
              <w:rPr>
                <w:color w:val="auto"/>
                <w:sz w:val="20"/>
                <w:szCs w:val="20"/>
              </w:rPr>
              <w:t>.</w:t>
            </w:r>
            <w:r w:rsidR="007D3B07">
              <w:rPr>
                <w:color w:val="auto"/>
                <w:sz w:val="20"/>
                <w:szCs w:val="20"/>
              </w:rPr>
              <w:t xml:space="preserve"> </w:t>
            </w:r>
          </w:p>
          <w:p w14:paraId="7E65B52F" w14:textId="77777777" w:rsidR="007D3B07" w:rsidRDefault="00B23E78" w:rsidP="00EC6F97">
            <w:pPr>
              <w:pStyle w:val="WFPTablebody"/>
              <w:numPr>
                <w:ilvl w:val="0"/>
                <w:numId w:val="41"/>
              </w:numPr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>An</w:t>
            </w:r>
            <w:r w:rsidR="00D74E7B">
              <w:rPr>
                <w:color w:val="auto"/>
                <w:sz w:val="20"/>
                <w:szCs w:val="20"/>
              </w:rPr>
              <w:t>y other</w:t>
            </w:r>
            <w:r>
              <w:rPr>
                <w:color w:val="auto"/>
                <w:sz w:val="20"/>
                <w:szCs w:val="20"/>
              </w:rPr>
              <w:t xml:space="preserve"> e</w:t>
            </w:r>
            <w:r w:rsidR="007D3B07">
              <w:rPr>
                <w:color w:val="auto"/>
                <w:sz w:val="20"/>
                <w:szCs w:val="20"/>
              </w:rPr>
              <w:t>xpense</w:t>
            </w:r>
            <w:r w:rsidR="00EC6F97">
              <w:rPr>
                <w:color w:val="auto"/>
                <w:sz w:val="20"/>
                <w:szCs w:val="20"/>
              </w:rPr>
              <w:t xml:space="preserve"> </w:t>
            </w:r>
            <w:r w:rsidR="007D3B07">
              <w:rPr>
                <w:color w:val="auto"/>
                <w:sz w:val="20"/>
                <w:szCs w:val="20"/>
              </w:rPr>
              <w:t>over $75.</w:t>
            </w:r>
          </w:p>
        </w:tc>
      </w:tr>
      <w:tr w:rsidR="00CA4FA3" w:rsidRPr="009A79C8" w14:paraId="2C7AB920" w14:textId="77777777" w:rsidTr="00B5501C">
        <w:trPr>
          <w:cantSplit/>
          <w:trHeight w:val="170"/>
        </w:trPr>
        <w:tc>
          <w:tcPr>
            <w:tcW w:w="5000" w:type="pct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C607BD0" w14:textId="25A8DE21" w:rsidR="00CA4FA3" w:rsidRPr="00C404BA" w:rsidRDefault="00DA3CB4" w:rsidP="00EF7DF8">
            <w:pPr>
              <w:pStyle w:val="WFPTablebody"/>
              <w:spacing w:before="0" w:after="0"/>
              <w:rPr>
                <w:rFonts w:cs="Arial"/>
                <w:b/>
                <w:color w:val="auto"/>
                <w:sz w:val="24"/>
                <w:lang w:val="en-US"/>
              </w:rPr>
            </w:pPr>
            <w:r w:rsidRPr="00767143">
              <w:rPr>
                <w:rFonts w:cs="Arial"/>
                <w:b/>
                <w:color w:val="3A4972" w:themeColor="accent6"/>
                <w:sz w:val="24"/>
                <w:lang w:val="en-US"/>
              </w:rPr>
              <w:t>A</w:t>
            </w:r>
            <w:r>
              <w:rPr>
                <w:rFonts w:cs="Arial"/>
                <w:b/>
                <w:color w:val="3A4972" w:themeColor="accent6"/>
                <w:sz w:val="24"/>
                <w:lang w:val="en-US"/>
              </w:rPr>
              <w:t>ccounting</w:t>
            </w:r>
          </w:p>
        </w:tc>
      </w:tr>
      <w:tr w:rsidR="00CA4FA3" w:rsidRPr="00D55921" w14:paraId="662FF662" w14:textId="77777777" w:rsidTr="0044095D">
        <w:trPr>
          <w:cantSplit/>
        </w:trPr>
        <w:tc>
          <w:tcPr>
            <w:tcW w:w="207" w:type="pct"/>
            <w:shd w:val="clear" w:color="auto" w:fill="D8EEF7"/>
          </w:tcPr>
          <w:p w14:paraId="7B1CBCF0" w14:textId="77777777" w:rsidR="00CA4FA3" w:rsidRDefault="002D46A3" w:rsidP="0044095D">
            <w:sdt>
              <w:sdtPr>
                <w:rPr>
                  <w:rFonts w:cs="Arial"/>
                  <w:sz w:val="22"/>
                  <w:lang w:val="en-US"/>
                </w:rPr>
                <w:id w:val="8624810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A4FA3" w:rsidRPr="00005FC1">
                  <w:rPr>
                    <w:rFonts w:cs="Arial"/>
                    <w:sz w:val="22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18894BDC" w14:textId="77777777" w:rsidR="00CA4FA3" w:rsidRPr="002913D5" w:rsidRDefault="000110B1" w:rsidP="00F008E1">
            <w:pPr>
              <w:pStyle w:val="WFPTablebody"/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If</w:t>
            </w:r>
            <w:r w:rsidRPr="002913D5">
              <w:rPr>
                <w:color w:val="auto"/>
                <w:sz w:val="20"/>
                <w:szCs w:val="20"/>
                <w:lang w:val="en-US"/>
              </w:rPr>
              <w:t xml:space="preserve"> funding from a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nother organization </w:t>
            </w:r>
            <w:r w:rsidR="00D74E7B">
              <w:rPr>
                <w:color w:val="auto"/>
                <w:sz w:val="20"/>
                <w:szCs w:val="20"/>
                <w:lang w:val="en-US"/>
              </w:rPr>
              <w:t xml:space="preserve">is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being used </w:t>
            </w:r>
            <w:r>
              <w:rPr>
                <w:rFonts w:cs="Arial"/>
                <w:sz w:val="20"/>
                <w:szCs w:val="20"/>
                <w:lang w:val="en-US"/>
              </w:rPr>
              <w:t>attach</w:t>
            </w:r>
            <w:r w:rsidRPr="002913D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487BC3">
              <w:rPr>
                <w:rFonts w:cs="Arial"/>
                <w:sz w:val="20"/>
                <w:szCs w:val="20"/>
                <w:lang w:val="en-US"/>
              </w:rPr>
              <w:t xml:space="preserve">written authorization from the </w:t>
            </w:r>
            <w:r w:rsidR="007017CC">
              <w:rPr>
                <w:rFonts w:cs="Arial"/>
                <w:sz w:val="20"/>
                <w:szCs w:val="20"/>
                <w:lang w:val="en-US"/>
              </w:rPr>
              <w:t>F</w:t>
            </w:r>
            <w:r w:rsidRPr="002913D5">
              <w:rPr>
                <w:rFonts w:cs="Arial"/>
                <w:sz w:val="20"/>
                <w:szCs w:val="20"/>
                <w:lang w:val="en-US"/>
              </w:rPr>
              <w:t>un</w:t>
            </w:r>
            <w:r w:rsidR="00487BC3">
              <w:rPr>
                <w:rFonts w:cs="Arial"/>
                <w:sz w:val="20"/>
                <w:szCs w:val="20"/>
                <w:lang w:val="en-US"/>
              </w:rPr>
              <w:t xml:space="preserve">ds </w:t>
            </w:r>
            <w:r w:rsidR="007017CC">
              <w:rPr>
                <w:rFonts w:cs="Arial"/>
                <w:sz w:val="20"/>
                <w:szCs w:val="20"/>
                <w:lang w:val="en-US"/>
              </w:rPr>
              <w:t>C</w:t>
            </w:r>
            <w:r>
              <w:rPr>
                <w:rFonts w:cs="Arial"/>
                <w:sz w:val="20"/>
                <w:szCs w:val="20"/>
                <w:lang w:val="en-US"/>
              </w:rPr>
              <w:t>ertifier who owns the funds</w:t>
            </w:r>
            <w:r w:rsidR="00F008E1">
              <w:rPr>
                <w:rFonts w:cs="Arial"/>
                <w:sz w:val="20"/>
                <w:szCs w:val="20"/>
                <w:lang w:val="en-US"/>
              </w:rPr>
              <w:t xml:space="preserve"> in the </w:t>
            </w:r>
            <w:r w:rsidR="00F008E1" w:rsidRPr="00F008E1">
              <w:rPr>
                <w:rFonts w:cs="Arial"/>
                <w:b/>
                <w:sz w:val="20"/>
                <w:szCs w:val="20"/>
                <w:lang w:val="en-US"/>
              </w:rPr>
              <w:t>Attachments</w:t>
            </w:r>
            <w:r w:rsidR="00F008E1">
              <w:rPr>
                <w:rFonts w:cs="Arial"/>
                <w:sz w:val="20"/>
                <w:szCs w:val="20"/>
                <w:lang w:val="en-US"/>
              </w:rPr>
              <w:t xml:space="preserve"> section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841AE1" w:rsidRPr="00D55921" w14:paraId="09085104" w14:textId="77777777" w:rsidTr="0044095D">
        <w:trPr>
          <w:cantSplit/>
        </w:trPr>
        <w:tc>
          <w:tcPr>
            <w:tcW w:w="207" w:type="pct"/>
            <w:shd w:val="clear" w:color="auto" w:fill="D8EEF7"/>
          </w:tcPr>
          <w:p w14:paraId="590C0808" w14:textId="77777777" w:rsidR="00841AE1" w:rsidRDefault="002D46A3" w:rsidP="0044095D">
            <w:sdt>
              <w:sdtPr>
                <w:rPr>
                  <w:rFonts w:cs="Arial"/>
                  <w:sz w:val="22"/>
                  <w:lang w:val="en-US"/>
                </w:rPr>
                <w:id w:val="-8253502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008E1">
                  <w:rPr>
                    <w:rFonts w:cs="Arial"/>
                    <w:sz w:val="22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3D9D1377" w14:textId="77777777" w:rsidR="00841AE1" w:rsidRDefault="00841AE1" w:rsidP="00CE347E">
            <w:pPr>
              <w:pStyle w:val="WFPTablebody"/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Verify the</w:t>
            </w:r>
            <w:r w:rsidRPr="002913D5">
              <w:rPr>
                <w:color w:val="auto"/>
                <w:sz w:val="20"/>
                <w:szCs w:val="20"/>
                <w:lang w:val="en-US"/>
              </w:rPr>
              <w:t xml:space="preserve"> DELPHI accounting string </w:t>
            </w:r>
            <w:r>
              <w:rPr>
                <w:color w:val="auto"/>
                <w:sz w:val="20"/>
                <w:szCs w:val="20"/>
                <w:lang w:val="en-US"/>
              </w:rPr>
              <w:t>is correct.</w:t>
            </w:r>
          </w:p>
          <w:p w14:paraId="4E00A009" w14:textId="42A58E29" w:rsidR="00841AE1" w:rsidRPr="00841AE1" w:rsidRDefault="00841AE1" w:rsidP="00F70799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="Arial" w:eastAsia="Arial Unicode MS" w:hAnsi="Arial" w:cs="Arial"/>
                <w:color w:val="000000"/>
                <w:lang w:val="en-US" w:eastAsia="zh-CN"/>
              </w:rPr>
            </w:pPr>
            <w:r w:rsidRPr="00841AE1">
              <w:rPr>
                <w:rFonts w:ascii="Arial" w:eastAsia="Arial Unicode MS" w:hAnsi="Arial" w:cs="Arial"/>
                <w:color w:val="000000"/>
                <w:lang w:val="en-US" w:eastAsia="zh-CN"/>
              </w:rPr>
              <w:t xml:space="preserve">If travel crossed fiscal years, </w:t>
            </w:r>
            <w:r>
              <w:rPr>
                <w:rFonts w:ascii="Arial" w:eastAsia="Arial Unicode MS" w:hAnsi="Arial" w:cs="Arial"/>
                <w:color w:val="000000"/>
                <w:lang w:val="en-US" w:eastAsia="zh-CN"/>
              </w:rPr>
              <w:t xml:space="preserve">verify there </w:t>
            </w:r>
            <w:r w:rsidR="004A5AA5">
              <w:rPr>
                <w:rFonts w:ascii="Arial" w:eastAsia="Arial Unicode MS" w:hAnsi="Arial" w:cs="Arial"/>
                <w:color w:val="000000"/>
                <w:lang w:val="en-US" w:eastAsia="zh-CN"/>
              </w:rPr>
              <w:t xml:space="preserve">are </w:t>
            </w:r>
            <w:r w:rsidR="00F70799">
              <w:rPr>
                <w:rFonts w:ascii="Arial" w:eastAsia="Arial Unicode MS" w:hAnsi="Arial" w:cs="Arial"/>
                <w:color w:val="000000"/>
                <w:lang w:val="en-US" w:eastAsia="zh-CN"/>
              </w:rPr>
              <w:t xml:space="preserve">two lines of accounting </w:t>
            </w:r>
            <w:r w:rsidR="00F70799" w:rsidRPr="00F70799">
              <w:rPr>
                <w:rFonts w:ascii="Arial" w:eastAsia="Arial Unicode MS" w:hAnsi="Arial" w:cs="Arial"/>
                <w:color w:val="000000"/>
                <w:lang w:val="en-US" w:eastAsia="zh-CN"/>
              </w:rPr>
              <w:t xml:space="preserve">(see </w:t>
            </w:r>
            <w:r w:rsidR="00F70799" w:rsidRPr="00F70799">
              <w:rPr>
                <w:rFonts w:ascii="Arial" w:eastAsia="Arial Unicode MS" w:hAnsi="Arial" w:cs="Arial"/>
                <w:i/>
                <w:color w:val="000000"/>
                <w:lang w:val="en-US" w:eastAsia="zh-CN"/>
              </w:rPr>
              <w:t>Travel Services Year-End Procedures</w:t>
            </w:r>
            <w:r w:rsidR="00F70799" w:rsidRPr="00F70799">
              <w:rPr>
                <w:rFonts w:ascii="Arial" w:eastAsia="Arial Unicode MS" w:hAnsi="Arial" w:cs="Arial"/>
                <w:color w:val="000000"/>
                <w:lang w:val="en-US" w:eastAsia="zh-CN"/>
              </w:rPr>
              <w:t xml:space="preserve"> document for more information)</w:t>
            </w:r>
            <w:r w:rsidR="00F70799">
              <w:rPr>
                <w:rFonts w:ascii="Arial" w:eastAsia="Arial Unicode MS" w:hAnsi="Arial" w:cs="Arial"/>
                <w:color w:val="000000"/>
                <w:lang w:val="en-US" w:eastAsia="zh-CN"/>
              </w:rPr>
              <w:t>.</w:t>
            </w:r>
          </w:p>
        </w:tc>
      </w:tr>
      <w:tr w:rsidR="004A5AA5" w:rsidRPr="00D55921" w14:paraId="3178DE3A" w14:textId="77777777" w:rsidTr="0044095D">
        <w:trPr>
          <w:cantSplit/>
        </w:trPr>
        <w:tc>
          <w:tcPr>
            <w:tcW w:w="207" w:type="pct"/>
            <w:shd w:val="clear" w:color="auto" w:fill="D8EEF7"/>
          </w:tcPr>
          <w:p w14:paraId="1F18AE78" w14:textId="77777777" w:rsidR="004A5AA5" w:rsidRPr="00005FC1" w:rsidRDefault="002D46A3" w:rsidP="0044095D">
            <w:pPr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7466960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008E1" w:rsidRPr="00005FC1">
                  <w:rPr>
                    <w:rFonts w:cs="Arial"/>
                    <w:sz w:val="22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10E9E4EC" w14:textId="77777777" w:rsidR="009B32EE" w:rsidRDefault="00D065C4" w:rsidP="004A5AA5">
            <w:pPr>
              <w:pStyle w:val="WFPTablebody"/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Reimbursement</w:t>
            </w:r>
            <w:r w:rsidR="004A5AA5" w:rsidRPr="004A5AA5">
              <w:rPr>
                <w:color w:val="auto"/>
                <w:sz w:val="20"/>
                <w:szCs w:val="20"/>
                <w:lang w:val="en-US"/>
              </w:rPr>
              <w:t xml:space="preserve"> for </w:t>
            </w:r>
            <w:r>
              <w:rPr>
                <w:color w:val="auto"/>
                <w:sz w:val="20"/>
                <w:szCs w:val="20"/>
                <w:lang w:val="en-US"/>
              </w:rPr>
              <w:t>a foreign</w:t>
            </w:r>
            <w:r w:rsidR="004A5AA5" w:rsidRPr="004A5AA5">
              <w:rPr>
                <w:color w:val="auto"/>
                <w:sz w:val="20"/>
                <w:szCs w:val="20"/>
                <w:lang w:val="en-US"/>
              </w:rPr>
              <w:t xml:space="preserve"> exchange rate </w:t>
            </w:r>
            <w:r>
              <w:rPr>
                <w:color w:val="auto"/>
                <w:sz w:val="20"/>
                <w:szCs w:val="20"/>
                <w:lang w:val="en-US"/>
              </w:rPr>
              <w:t>is calculated for the amount</w:t>
            </w:r>
            <w:r w:rsidR="004A5AA5" w:rsidRPr="004A5AA5">
              <w:rPr>
                <w:color w:val="auto"/>
                <w:sz w:val="20"/>
                <w:szCs w:val="20"/>
                <w:lang w:val="en-US"/>
              </w:rPr>
              <w:t xml:space="preserve"> charged</w:t>
            </w:r>
            <w:r w:rsidR="004A5AA5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at the point of sale</w:t>
            </w:r>
            <w:r w:rsidR="004A5AA5">
              <w:rPr>
                <w:color w:val="auto"/>
                <w:sz w:val="20"/>
                <w:szCs w:val="20"/>
                <w:lang w:val="en-US"/>
              </w:rPr>
              <w:t xml:space="preserve"> versus</w:t>
            </w:r>
            <w:r w:rsidR="004A5AA5" w:rsidRPr="004A5AA5">
              <w:rPr>
                <w:color w:val="auto"/>
                <w:sz w:val="20"/>
                <w:szCs w:val="20"/>
                <w:lang w:val="en-US"/>
              </w:rPr>
              <w:t xml:space="preserve"> the exchange rate at the time which the </w:t>
            </w:r>
            <w:r w:rsidR="009B32EE">
              <w:rPr>
                <w:color w:val="auto"/>
                <w:sz w:val="20"/>
                <w:szCs w:val="20"/>
                <w:lang w:val="en-US"/>
              </w:rPr>
              <w:t>TA</w:t>
            </w:r>
            <w:r w:rsidR="004A5AA5" w:rsidRPr="004A5AA5">
              <w:rPr>
                <w:color w:val="auto"/>
                <w:sz w:val="20"/>
                <w:szCs w:val="20"/>
                <w:lang w:val="en-US"/>
              </w:rPr>
              <w:t xml:space="preserve"> was c</w:t>
            </w:r>
            <w:r w:rsidR="004A5AA5">
              <w:rPr>
                <w:color w:val="auto"/>
                <w:sz w:val="20"/>
                <w:szCs w:val="20"/>
                <w:lang w:val="en-US"/>
              </w:rPr>
              <w:t xml:space="preserve">reated. </w:t>
            </w:r>
          </w:p>
          <w:p w14:paraId="77FFF577" w14:textId="77777777" w:rsidR="004A5AA5" w:rsidRDefault="004A5AA5" w:rsidP="001344D0">
            <w:pPr>
              <w:pStyle w:val="WFPTablebody"/>
              <w:numPr>
                <w:ilvl w:val="0"/>
                <w:numId w:val="45"/>
              </w:numPr>
              <w:spacing w:before="20" w:after="0"/>
              <w:rPr>
                <w:color w:val="auto"/>
                <w:sz w:val="20"/>
                <w:szCs w:val="20"/>
                <w:lang w:val="en-US"/>
              </w:rPr>
            </w:pPr>
            <w:r w:rsidRPr="004A5AA5">
              <w:rPr>
                <w:color w:val="auto"/>
                <w:sz w:val="20"/>
                <w:szCs w:val="20"/>
                <w:lang w:val="en-US"/>
              </w:rPr>
              <w:t>The</w:t>
            </w:r>
            <w:r w:rsidR="009B32EE">
              <w:rPr>
                <w:color w:val="auto"/>
                <w:sz w:val="20"/>
                <w:szCs w:val="20"/>
                <w:lang w:val="en-US"/>
              </w:rPr>
              <w:t xml:space="preserve"> Travel Policy Office suggests using the exchange rate charged on the travel card statement and attaching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as backup documentation </w:t>
            </w:r>
            <w:r w:rsidR="00841A5F">
              <w:rPr>
                <w:rFonts w:cs="Arial"/>
                <w:sz w:val="20"/>
                <w:szCs w:val="20"/>
                <w:lang w:val="en-US"/>
              </w:rPr>
              <w:t xml:space="preserve">in </w:t>
            </w:r>
            <w:r w:rsidR="00841A5F" w:rsidRPr="00241FAB">
              <w:rPr>
                <w:rFonts w:cs="Arial"/>
                <w:sz w:val="20"/>
                <w:szCs w:val="20"/>
                <w:lang w:val="en-US"/>
              </w:rPr>
              <w:t>the Attachments section</w:t>
            </w:r>
            <w:r w:rsidR="00490BD4" w:rsidRPr="00241FAB">
              <w:rPr>
                <w:color w:val="auto"/>
                <w:sz w:val="20"/>
                <w:szCs w:val="20"/>
                <w:lang w:val="en-US"/>
              </w:rPr>
              <w:t>. M</w:t>
            </w:r>
            <w:r w:rsidR="00490BD4">
              <w:rPr>
                <w:color w:val="auto"/>
                <w:sz w:val="20"/>
                <w:szCs w:val="20"/>
                <w:lang w:val="en-US"/>
              </w:rPr>
              <w:t xml:space="preserve">ake sure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the </w:t>
            </w:r>
            <w:r w:rsidRPr="004A5AA5">
              <w:rPr>
                <w:color w:val="auto"/>
                <w:sz w:val="20"/>
                <w:szCs w:val="20"/>
                <w:lang w:val="en-US"/>
              </w:rPr>
              <w:t>travel card number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="00490BD4">
              <w:rPr>
                <w:color w:val="auto"/>
                <w:sz w:val="20"/>
                <w:szCs w:val="20"/>
                <w:lang w:val="en-US"/>
              </w:rPr>
              <w:t xml:space="preserve">is </w:t>
            </w:r>
            <w:r>
              <w:rPr>
                <w:color w:val="auto"/>
                <w:sz w:val="20"/>
                <w:szCs w:val="20"/>
                <w:lang w:val="en-US"/>
              </w:rPr>
              <w:t>omitted or bla</w:t>
            </w:r>
            <w:r w:rsidR="001344D0">
              <w:rPr>
                <w:color w:val="auto"/>
                <w:sz w:val="20"/>
                <w:szCs w:val="20"/>
                <w:lang w:val="en-US"/>
              </w:rPr>
              <w:t>ck</w:t>
            </w:r>
            <w:r>
              <w:rPr>
                <w:color w:val="auto"/>
                <w:sz w:val="20"/>
                <w:szCs w:val="20"/>
                <w:lang w:val="en-US"/>
              </w:rPr>
              <w:t>ed out</w:t>
            </w:r>
            <w:r w:rsidRPr="004A5AA5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</w:tr>
      <w:tr w:rsidR="00841AE1" w:rsidRPr="00D55921" w14:paraId="5873C186" w14:textId="77777777" w:rsidTr="0044095D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4F224A0" w14:textId="2BD348C1" w:rsidR="00841AE1" w:rsidRPr="002C5D9B" w:rsidRDefault="00DA3CB4" w:rsidP="00EF7DF8">
            <w:pPr>
              <w:pStyle w:val="WFPTablebody"/>
              <w:spacing w:before="0" w:after="0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color w:val="3A4972" w:themeColor="accent6"/>
                <w:sz w:val="24"/>
                <w:lang w:val="en-US"/>
              </w:rPr>
              <w:t>REGIS</w:t>
            </w:r>
          </w:p>
        </w:tc>
      </w:tr>
      <w:tr w:rsidR="00841AE1" w:rsidRPr="00D55921" w14:paraId="46520368" w14:textId="77777777" w:rsidTr="00A07D45">
        <w:trPr>
          <w:cantSplit/>
          <w:trHeight w:val="53"/>
        </w:trPr>
        <w:tc>
          <w:tcPr>
            <w:tcW w:w="207" w:type="pct"/>
            <w:shd w:val="clear" w:color="auto" w:fill="D8EEF7"/>
          </w:tcPr>
          <w:p w14:paraId="6BD422BE" w14:textId="77777777" w:rsidR="00841AE1" w:rsidRDefault="002D46A3" w:rsidP="00836C24">
            <w:pPr>
              <w:spacing w:after="0"/>
            </w:pPr>
            <w:sdt>
              <w:sdtPr>
                <w:rPr>
                  <w:rFonts w:cs="Arial"/>
                  <w:sz w:val="22"/>
                  <w:lang w:val="en-US"/>
                </w:rPr>
                <w:id w:val="75736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41AE1">
                  <w:rPr>
                    <w:rFonts w:cs="Arial"/>
                    <w:sz w:val="22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4445D6E6" w14:textId="77777777" w:rsidR="00841AE1" w:rsidRPr="00841AE1" w:rsidRDefault="00841AE1" w:rsidP="00836C24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Verify sufficient funds are available.</w:t>
            </w:r>
          </w:p>
        </w:tc>
      </w:tr>
      <w:tr w:rsidR="00841AE1" w:rsidRPr="00D55921" w14:paraId="2E5B5022" w14:textId="77777777" w:rsidTr="00A07D45">
        <w:trPr>
          <w:cantSplit/>
          <w:trHeight w:val="53"/>
        </w:trPr>
        <w:tc>
          <w:tcPr>
            <w:tcW w:w="207" w:type="pct"/>
            <w:shd w:val="clear" w:color="auto" w:fill="D8EEF7"/>
          </w:tcPr>
          <w:p w14:paraId="53597C0E" w14:textId="5016A076" w:rsidR="00841AE1" w:rsidRDefault="002D46A3" w:rsidP="00836C24">
            <w:pPr>
              <w:spacing w:after="0"/>
            </w:pPr>
            <w:sdt>
              <w:sdtPr>
                <w:rPr>
                  <w:rFonts w:cs="Arial"/>
                  <w:sz w:val="22"/>
                  <w:lang w:val="en-US"/>
                </w:rPr>
                <w:id w:val="-14954123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F7DF8">
                  <w:rPr>
                    <w:rFonts w:cs="Arial"/>
                    <w:sz w:val="22"/>
                    <w:lang w:val="en-US"/>
                  </w:rPr>
                  <w:sym w:font="Wingdings" w:char="F06F"/>
                </w:r>
              </w:sdtContent>
            </w:sdt>
          </w:p>
        </w:tc>
        <w:tc>
          <w:tcPr>
            <w:tcW w:w="4793" w:type="pct"/>
            <w:shd w:val="clear" w:color="auto" w:fill="D8EEF7"/>
            <w:vAlign w:val="center"/>
          </w:tcPr>
          <w:p w14:paraId="2AF905AC" w14:textId="77777777" w:rsidR="00841AE1" w:rsidRPr="00E57CE5" w:rsidRDefault="00F07083" w:rsidP="007017CC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Update </w:t>
            </w:r>
            <w:r w:rsidR="007017CC">
              <w:rPr>
                <w:rFonts w:ascii="Arial" w:hAnsi="Arial" w:cs="Arial"/>
                <w:lang w:val="en-US"/>
              </w:rPr>
              <w:t>REGIS record</w:t>
            </w:r>
            <w:r w:rsidR="00841AE1" w:rsidRPr="00841AE1">
              <w:rPr>
                <w:rFonts w:ascii="Arial" w:hAnsi="Arial" w:cs="Arial"/>
                <w:lang w:val="en-US"/>
              </w:rPr>
              <w:t xml:space="preserve"> with </w:t>
            </w:r>
            <w:r w:rsidR="007017CC">
              <w:rPr>
                <w:rFonts w:ascii="Arial" w:hAnsi="Arial" w:cs="Arial"/>
                <w:lang w:val="en-US"/>
              </w:rPr>
              <w:t xml:space="preserve">actual </w:t>
            </w:r>
            <w:r w:rsidR="00841AE1" w:rsidRPr="00841AE1">
              <w:rPr>
                <w:rFonts w:ascii="Arial" w:hAnsi="Arial" w:cs="Arial"/>
                <w:lang w:val="en-US"/>
              </w:rPr>
              <w:t>travel charges</w:t>
            </w:r>
            <w:r w:rsidR="006E4019">
              <w:rPr>
                <w:rFonts w:ascii="Arial" w:hAnsi="Arial" w:cs="Arial"/>
                <w:lang w:val="en-US"/>
              </w:rPr>
              <w:t xml:space="preserve"> and update the radio button from Authorization to Voucher</w:t>
            </w:r>
            <w:r w:rsidR="004A5AA5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001DE81F" w14:textId="77777777" w:rsidR="00D21F18" w:rsidRPr="00841AE1" w:rsidRDefault="00D21F18" w:rsidP="00841AE1">
      <w:pPr>
        <w:spacing w:after="0"/>
        <w:rPr>
          <w:rFonts w:ascii="Arial" w:hAnsi="Arial" w:cs="Arial"/>
          <w:sz w:val="24"/>
          <w:szCs w:val="24"/>
          <w:lang w:val="en-US"/>
        </w:rPr>
      </w:pPr>
    </w:p>
    <w:sectPr w:rsidR="00D21F18" w:rsidRPr="00841AE1" w:rsidSect="00871D0F">
      <w:headerReference w:type="default" r:id="rId9"/>
      <w:pgSz w:w="12240" w:h="15840" w:code="1"/>
      <w:pgMar w:top="144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BD5C4" w14:textId="77777777" w:rsidR="00C320F6" w:rsidRDefault="00C320F6" w:rsidP="0054302B">
      <w:pPr>
        <w:spacing w:after="0" w:line="240" w:lineRule="auto"/>
      </w:pPr>
      <w:r>
        <w:separator/>
      </w:r>
    </w:p>
  </w:endnote>
  <w:endnote w:type="continuationSeparator" w:id="0">
    <w:p w14:paraId="13C1837B" w14:textId="77777777" w:rsidR="00C320F6" w:rsidRDefault="00C320F6" w:rsidP="0054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B88B5" w14:textId="77777777" w:rsidR="00C320F6" w:rsidRDefault="00C320F6" w:rsidP="0054302B">
      <w:pPr>
        <w:spacing w:after="0" w:line="240" w:lineRule="auto"/>
      </w:pPr>
      <w:r>
        <w:separator/>
      </w:r>
    </w:p>
  </w:footnote>
  <w:footnote w:type="continuationSeparator" w:id="0">
    <w:p w14:paraId="394E48E7" w14:textId="77777777" w:rsidR="00C320F6" w:rsidRDefault="00C320F6" w:rsidP="0054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F0AC" w14:textId="77777777" w:rsidR="00706F93" w:rsidRDefault="00706F93" w:rsidP="0044095D">
    <w:pPr>
      <w:pStyle w:val="Header"/>
      <w:tabs>
        <w:tab w:val="clear" w:pos="4680"/>
        <w:tab w:val="clear" w:pos="9360"/>
        <w:tab w:val="right" w:pos="270"/>
      </w:tabs>
      <w:rPr>
        <w:rFonts w:ascii="Arial" w:hAnsi="Arial" w:cs="Arial"/>
        <w:color w:val="3A4972" w:themeColor="text2"/>
        <w:sz w:val="32"/>
      </w:rPr>
    </w:pPr>
    <w:r w:rsidRPr="000C373C">
      <w:rPr>
        <w:rFonts w:ascii="Arial" w:hAnsi="Arial" w:cs="Arial"/>
        <w:noProof/>
        <w:color w:val="3A4972" w:themeColor="text2"/>
        <w:sz w:val="40"/>
        <w:lang w:val="en-US"/>
      </w:rPr>
      <w:drawing>
        <wp:anchor distT="0" distB="0" distL="114300" distR="114300" simplePos="0" relativeHeight="251660288" behindDoc="0" locked="0" layoutInCell="1" allowOverlap="1" wp14:anchorId="436A1310" wp14:editId="576A1737">
          <wp:simplePos x="0" y="0"/>
          <wp:positionH relativeFrom="rightMargin">
            <wp:posOffset>-539126</wp:posOffset>
          </wp:positionH>
          <wp:positionV relativeFrom="paragraph">
            <wp:posOffset>19685</wp:posOffset>
          </wp:positionV>
          <wp:extent cx="479522" cy="453390"/>
          <wp:effectExtent l="0" t="0" r="0" b="3810"/>
          <wp:wrapNone/>
          <wp:docPr id="426" name="Pictur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-Logo_rgb_K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88"/>
                  <a:stretch/>
                </pic:blipFill>
                <pic:spPr bwMode="auto">
                  <a:xfrm>
                    <a:off x="0" y="0"/>
                    <a:ext cx="479522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3A4972" w:themeColor="text2"/>
        <w:sz w:val="32"/>
      </w:rPr>
      <w:t>Federal Aviation Administration (</w:t>
    </w:r>
    <w:r w:rsidRPr="005C5468">
      <w:rPr>
        <w:rFonts w:ascii="Arial" w:hAnsi="Arial" w:cs="Arial"/>
        <w:color w:val="3A4972" w:themeColor="text2"/>
        <w:sz w:val="32"/>
      </w:rPr>
      <w:t>FAA</w:t>
    </w:r>
    <w:r>
      <w:rPr>
        <w:rFonts w:ascii="Arial" w:hAnsi="Arial" w:cs="Arial"/>
        <w:color w:val="3A4972" w:themeColor="text2"/>
        <w:sz w:val="32"/>
      </w:rPr>
      <w:t>)</w:t>
    </w:r>
    <w:r w:rsidRPr="005C5468">
      <w:rPr>
        <w:rFonts w:ascii="Arial" w:hAnsi="Arial" w:cs="Arial"/>
        <w:color w:val="3A4972" w:themeColor="text2"/>
        <w:sz w:val="32"/>
      </w:rPr>
      <w:t xml:space="preserve"> </w:t>
    </w:r>
    <w:r>
      <w:rPr>
        <w:rFonts w:ascii="Arial" w:hAnsi="Arial" w:cs="Arial"/>
        <w:color w:val="3A4972" w:themeColor="text2"/>
        <w:sz w:val="32"/>
      </w:rPr>
      <w:t>E2 Solutions (E2)</w:t>
    </w:r>
  </w:p>
  <w:p w14:paraId="6BA8BD11" w14:textId="1860EB4D" w:rsidR="00706F93" w:rsidRPr="005C5468" w:rsidRDefault="00706F93" w:rsidP="0044095D">
    <w:pPr>
      <w:pStyle w:val="Header"/>
      <w:tabs>
        <w:tab w:val="clear" w:pos="4680"/>
        <w:tab w:val="clear" w:pos="9360"/>
        <w:tab w:val="right" w:pos="270"/>
      </w:tabs>
      <w:rPr>
        <w:rFonts w:ascii="Arial" w:hAnsi="Arial" w:cs="Arial"/>
        <w:b/>
        <w:color w:val="3A4972" w:themeColor="text2"/>
        <w:sz w:val="4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980FC" wp14:editId="33A5FB85">
              <wp:simplePos x="0" y="0"/>
              <wp:positionH relativeFrom="column">
                <wp:posOffset>-950614</wp:posOffset>
              </wp:positionH>
              <wp:positionV relativeFrom="paragraph">
                <wp:posOffset>319713</wp:posOffset>
              </wp:positionV>
              <wp:extent cx="10121774" cy="0"/>
              <wp:effectExtent l="0" t="0" r="32385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121774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F7F8E2" id="Straight Connector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85pt,25.15pt" to="722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" strokecolor="#3a4972 [3215]" strokeweight="1.5pt"/>
          </w:pict>
        </mc:Fallback>
      </mc:AlternateContent>
    </w:r>
    <w:r>
      <w:rPr>
        <w:rFonts w:ascii="Arial" w:hAnsi="Arial" w:cs="Arial"/>
        <w:b/>
        <w:color w:val="3A4972" w:themeColor="text2"/>
        <w:sz w:val="40"/>
      </w:rPr>
      <w:t>FUND CERTIFIER CHECKLIST</w:t>
    </w:r>
  </w:p>
  <w:p w14:paraId="10412096" w14:textId="7CC35E09" w:rsidR="00706F93" w:rsidRDefault="00706F93" w:rsidP="00EF7DF8">
    <w:pPr>
      <w:pStyle w:val="Header"/>
      <w:tabs>
        <w:tab w:val="clear" w:pos="4680"/>
        <w:tab w:val="clear" w:pos="9360"/>
        <w:tab w:val="left" w:pos="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561"/>
    <w:multiLevelType w:val="hybridMultilevel"/>
    <w:tmpl w:val="BFB06400"/>
    <w:lvl w:ilvl="0" w:tplc="016244D2">
      <w:numFmt w:val="bullet"/>
      <w:lvlText w:val="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B5D"/>
    <w:multiLevelType w:val="hybridMultilevel"/>
    <w:tmpl w:val="ADFE781E"/>
    <w:lvl w:ilvl="0" w:tplc="55D4FD1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6F6E"/>
    <w:multiLevelType w:val="hybridMultilevel"/>
    <w:tmpl w:val="315E2C9C"/>
    <w:lvl w:ilvl="0" w:tplc="D87238D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0CF1"/>
    <w:multiLevelType w:val="multilevel"/>
    <w:tmpl w:val="8AE29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2732BB"/>
    <w:multiLevelType w:val="hybridMultilevel"/>
    <w:tmpl w:val="D3D0700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82C005E"/>
    <w:multiLevelType w:val="hybridMultilevel"/>
    <w:tmpl w:val="63BEECDC"/>
    <w:lvl w:ilvl="0" w:tplc="55D4FD12">
      <w:numFmt w:val="bullet"/>
      <w:lvlText w:val="-"/>
      <w:lvlJc w:val="left"/>
      <w:pPr>
        <w:ind w:left="780" w:hanging="360"/>
      </w:pPr>
      <w:rPr>
        <w:rFonts w:ascii="Arial" w:eastAsia="Arial Unicode MS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653A17"/>
    <w:multiLevelType w:val="hybridMultilevel"/>
    <w:tmpl w:val="7FB0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65E61"/>
    <w:multiLevelType w:val="hybridMultilevel"/>
    <w:tmpl w:val="08A8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82E76"/>
    <w:multiLevelType w:val="hybridMultilevel"/>
    <w:tmpl w:val="2442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672C"/>
    <w:multiLevelType w:val="hybridMultilevel"/>
    <w:tmpl w:val="95A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479AE"/>
    <w:multiLevelType w:val="hybridMultilevel"/>
    <w:tmpl w:val="0FB27BE0"/>
    <w:lvl w:ilvl="0" w:tplc="55D4FD1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65894"/>
    <w:multiLevelType w:val="hybridMultilevel"/>
    <w:tmpl w:val="C652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E28BC"/>
    <w:multiLevelType w:val="hybridMultilevel"/>
    <w:tmpl w:val="C098FCBE"/>
    <w:lvl w:ilvl="0" w:tplc="55D4FD1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16293"/>
    <w:multiLevelType w:val="hybridMultilevel"/>
    <w:tmpl w:val="EDCA01D8"/>
    <w:lvl w:ilvl="0" w:tplc="49F810C0">
      <w:numFmt w:val="bullet"/>
      <w:lvlText w:val="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CD6A1A"/>
    <w:multiLevelType w:val="hybridMultilevel"/>
    <w:tmpl w:val="4AE6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55648"/>
    <w:multiLevelType w:val="hybridMultilevel"/>
    <w:tmpl w:val="0A060076"/>
    <w:lvl w:ilvl="0" w:tplc="07C6AA4A">
      <w:start w:val="2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3DA8D5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31C1A"/>
    <w:multiLevelType w:val="hybridMultilevel"/>
    <w:tmpl w:val="7780D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91E4A"/>
    <w:multiLevelType w:val="hybridMultilevel"/>
    <w:tmpl w:val="7620112A"/>
    <w:lvl w:ilvl="0" w:tplc="68D64A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C1B9B"/>
    <w:multiLevelType w:val="hybridMultilevel"/>
    <w:tmpl w:val="9F9EE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372B4"/>
    <w:multiLevelType w:val="hybridMultilevel"/>
    <w:tmpl w:val="C99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933BB"/>
    <w:multiLevelType w:val="hybridMultilevel"/>
    <w:tmpl w:val="9232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84477"/>
    <w:multiLevelType w:val="hybridMultilevel"/>
    <w:tmpl w:val="9A6EE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101382"/>
    <w:multiLevelType w:val="hybridMultilevel"/>
    <w:tmpl w:val="DD1C3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21E25"/>
    <w:multiLevelType w:val="hybridMultilevel"/>
    <w:tmpl w:val="69787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A7614"/>
    <w:multiLevelType w:val="hybridMultilevel"/>
    <w:tmpl w:val="5158FFE8"/>
    <w:lvl w:ilvl="0" w:tplc="AC3027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00457C"/>
      </w:rPr>
    </w:lvl>
    <w:lvl w:ilvl="1" w:tplc="04090003" w:tentative="1">
      <w:start w:val="1"/>
      <w:numFmt w:val="bullet"/>
      <w:lvlText w:val="o"/>
      <w:lvlJc w:val="left"/>
      <w:pPr>
        <w:tabs>
          <w:tab w:val="num" w:pos="187"/>
        </w:tabs>
        <w:ind w:left="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</w:abstractNum>
  <w:abstractNum w:abstractNumId="25" w15:restartNumberingAfterBreak="0">
    <w:nsid w:val="467126E2"/>
    <w:multiLevelType w:val="hybridMultilevel"/>
    <w:tmpl w:val="CC6E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70A38"/>
    <w:multiLevelType w:val="hybridMultilevel"/>
    <w:tmpl w:val="4C9A1D52"/>
    <w:lvl w:ilvl="0" w:tplc="A12EED32">
      <w:numFmt w:val="bullet"/>
      <w:lvlText w:val="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1531E6"/>
    <w:multiLevelType w:val="hybridMultilevel"/>
    <w:tmpl w:val="DF76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32B2A"/>
    <w:multiLevelType w:val="hybridMultilevel"/>
    <w:tmpl w:val="FDB25812"/>
    <w:lvl w:ilvl="0" w:tplc="3A82F29C">
      <w:numFmt w:val="bullet"/>
      <w:lvlText w:val="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6B2379"/>
    <w:multiLevelType w:val="hybridMultilevel"/>
    <w:tmpl w:val="2B6652B2"/>
    <w:lvl w:ilvl="0" w:tplc="C75486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7F9A">
      <w:start w:val="140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2BF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C8E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6F7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2F5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C55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4CDD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8E9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F5A78"/>
    <w:multiLevelType w:val="hybridMultilevel"/>
    <w:tmpl w:val="E4FA123C"/>
    <w:lvl w:ilvl="0" w:tplc="55D4FD1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44B51"/>
    <w:multiLevelType w:val="hybridMultilevel"/>
    <w:tmpl w:val="354CEB90"/>
    <w:lvl w:ilvl="0" w:tplc="8A5C7992">
      <w:numFmt w:val="bullet"/>
      <w:lvlText w:val="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66E3B"/>
    <w:multiLevelType w:val="hybridMultilevel"/>
    <w:tmpl w:val="46D25B8A"/>
    <w:lvl w:ilvl="0" w:tplc="55D4FD1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D466C"/>
    <w:multiLevelType w:val="hybridMultilevel"/>
    <w:tmpl w:val="B9E2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134DD"/>
    <w:multiLevelType w:val="hybridMultilevel"/>
    <w:tmpl w:val="835A8F32"/>
    <w:lvl w:ilvl="0" w:tplc="55D4FD12">
      <w:numFmt w:val="bullet"/>
      <w:lvlText w:val="-"/>
      <w:lvlJc w:val="left"/>
      <w:pPr>
        <w:ind w:left="533" w:hanging="360"/>
      </w:pPr>
      <w:rPr>
        <w:rFonts w:ascii="Arial" w:eastAsia="Arial Unicode MS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5" w15:restartNumberingAfterBreak="0">
    <w:nsid w:val="5A152395"/>
    <w:multiLevelType w:val="hybridMultilevel"/>
    <w:tmpl w:val="A410AC24"/>
    <w:lvl w:ilvl="0" w:tplc="55D4FD1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F58C3"/>
    <w:multiLevelType w:val="hybridMultilevel"/>
    <w:tmpl w:val="E894FF98"/>
    <w:lvl w:ilvl="0" w:tplc="55D4FD1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727D2"/>
    <w:multiLevelType w:val="hybridMultilevel"/>
    <w:tmpl w:val="BF584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7453DE"/>
    <w:multiLevelType w:val="hybridMultilevel"/>
    <w:tmpl w:val="2A265026"/>
    <w:lvl w:ilvl="0" w:tplc="55D4FD1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F1C2B"/>
    <w:multiLevelType w:val="hybridMultilevel"/>
    <w:tmpl w:val="A6D4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30A3B"/>
    <w:multiLevelType w:val="hybridMultilevel"/>
    <w:tmpl w:val="4BEE5308"/>
    <w:lvl w:ilvl="0" w:tplc="C0064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8709A">
      <w:start w:val="11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226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C1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4F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2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89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4E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2D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ECE1996"/>
    <w:multiLevelType w:val="hybridMultilevel"/>
    <w:tmpl w:val="04EC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5C03"/>
    <w:multiLevelType w:val="hybridMultilevel"/>
    <w:tmpl w:val="49A47E7E"/>
    <w:lvl w:ilvl="0" w:tplc="C50E562A">
      <w:start w:val="1"/>
      <w:numFmt w:val="decimal"/>
      <w:pStyle w:val="PSPFigureCaption"/>
      <w:lvlText w:val="Figure 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43" w15:restartNumberingAfterBreak="0">
    <w:nsid w:val="7ABB2297"/>
    <w:multiLevelType w:val="hybridMultilevel"/>
    <w:tmpl w:val="5A083746"/>
    <w:lvl w:ilvl="0" w:tplc="55D4FD1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77D4D"/>
    <w:multiLevelType w:val="hybridMultilevel"/>
    <w:tmpl w:val="7BA62A76"/>
    <w:lvl w:ilvl="0" w:tplc="55D4FD1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93B72"/>
    <w:multiLevelType w:val="hybridMultilevel"/>
    <w:tmpl w:val="7B60A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2"/>
  </w:num>
  <w:num w:numId="4">
    <w:abstractNumId w:val="2"/>
  </w:num>
  <w:num w:numId="5">
    <w:abstractNumId w:val="37"/>
  </w:num>
  <w:num w:numId="6">
    <w:abstractNumId w:val="19"/>
  </w:num>
  <w:num w:numId="7">
    <w:abstractNumId w:val="8"/>
  </w:num>
  <w:num w:numId="8">
    <w:abstractNumId w:val="11"/>
  </w:num>
  <w:num w:numId="9">
    <w:abstractNumId w:val="18"/>
  </w:num>
  <w:num w:numId="10">
    <w:abstractNumId w:val="4"/>
  </w:num>
  <w:num w:numId="11">
    <w:abstractNumId w:val="21"/>
  </w:num>
  <w:num w:numId="12">
    <w:abstractNumId w:val="41"/>
  </w:num>
  <w:num w:numId="13">
    <w:abstractNumId w:val="45"/>
  </w:num>
  <w:num w:numId="14">
    <w:abstractNumId w:val="20"/>
  </w:num>
  <w:num w:numId="15">
    <w:abstractNumId w:val="6"/>
  </w:num>
  <w:num w:numId="16">
    <w:abstractNumId w:val="27"/>
  </w:num>
  <w:num w:numId="17">
    <w:abstractNumId w:val="39"/>
  </w:num>
  <w:num w:numId="18">
    <w:abstractNumId w:val="22"/>
  </w:num>
  <w:num w:numId="19">
    <w:abstractNumId w:val="9"/>
  </w:num>
  <w:num w:numId="20">
    <w:abstractNumId w:val="14"/>
  </w:num>
  <w:num w:numId="21">
    <w:abstractNumId w:val="33"/>
  </w:num>
  <w:num w:numId="22">
    <w:abstractNumId w:val="25"/>
  </w:num>
  <w:num w:numId="23">
    <w:abstractNumId w:val="7"/>
  </w:num>
  <w:num w:numId="24">
    <w:abstractNumId w:val="23"/>
  </w:num>
  <w:num w:numId="25">
    <w:abstractNumId w:val="17"/>
  </w:num>
  <w:num w:numId="26">
    <w:abstractNumId w:val="31"/>
  </w:num>
  <w:num w:numId="27">
    <w:abstractNumId w:val="13"/>
  </w:num>
  <w:num w:numId="28">
    <w:abstractNumId w:val="0"/>
  </w:num>
  <w:num w:numId="29">
    <w:abstractNumId w:val="26"/>
  </w:num>
  <w:num w:numId="30">
    <w:abstractNumId w:val="28"/>
  </w:num>
  <w:num w:numId="31">
    <w:abstractNumId w:val="24"/>
  </w:num>
  <w:num w:numId="32">
    <w:abstractNumId w:val="38"/>
  </w:num>
  <w:num w:numId="33">
    <w:abstractNumId w:val="34"/>
  </w:num>
  <w:num w:numId="34">
    <w:abstractNumId w:val="29"/>
  </w:num>
  <w:num w:numId="35">
    <w:abstractNumId w:val="32"/>
  </w:num>
  <w:num w:numId="36">
    <w:abstractNumId w:val="5"/>
  </w:num>
  <w:num w:numId="37">
    <w:abstractNumId w:val="44"/>
  </w:num>
  <w:num w:numId="38">
    <w:abstractNumId w:val="30"/>
  </w:num>
  <w:num w:numId="39">
    <w:abstractNumId w:val="16"/>
  </w:num>
  <w:num w:numId="40">
    <w:abstractNumId w:val="12"/>
  </w:num>
  <w:num w:numId="41">
    <w:abstractNumId w:val="36"/>
  </w:num>
  <w:num w:numId="42">
    <w:abstractNumId w:val="40"/>
  </w:num>
  <w:num w:numId="43">
    <w:abstractNumId w:val="1"/>
  </w:num>
  <w:num w:numId="44">
    <w:abstractNumId w:val="10"/>
  </w:num>
  <w:num w:numId="45">
    <w:abstractNumId w:val="35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2B"/>
    <w:rsid w:val="00000D77"/>
    <w:rsid w:val="000055A8"/>
    <w:rsid w:val="000110B1"/>
    <w:rsid w:val="0001198D"/>
    <w:rsid w:val="00012883"/>
    <w:rsid w:val="00017745"/>
    <w:rsid w:val="00021243"/>
    <w:rsid w:val="00031A6F"/>
    <w:rsid w:val="00034035"/>
    <w:rsid w:val="00037467"/>
    <w:rsid w:val="00040EA2"/>
    <w:rsid w:val="0004129D"/>
    <w:rsid w:val="00045442"/>
    <w:rsid w:val="000454B4"/>
    <w:rsid w:val="00046D7B"/>
    <w:rsid w:val="000501BD"/>
    <w:rsid w:val="00051AE7"/>
    <w:rsid w:val="00051EC0"/>
    <w:rsid w:val="0005397F"/>
    <w:rsid w:val="000558BC"/>
    <w:rsid w:val="000577D3"/>
    <w:rsid w:val="00062263"/>
    <w:rsid w:val="000623CA"/>
    <w:rsid w:val="00062C07"/>
    <w:rsid w:val="000662C1"/>
    <w:rsid w:val="0007514D"/>
    <w:rsid w:val="00075BE6"/>
    <w:rsid w:val="00075EDA"/>
    <w:rsid w:val="000762F4"/>
    <w:rsid w:val="0007763B"/>
    <w:rsid w:val="000816A7"/>
    <w:rsid w:val="0008176D"/>
    <w:rsid w:val="0008276B"/>
    <w:rsid w:val="00082EAC"/>
    <w:rsid w:val="000873FE"/>
    <w:rsid w:val="0008784A"/>
    <w:rsid w:val="00092C5A"/>
    <w:rsid w:val="00095626"/>
    <w:rsid w:val="00096257"/>
    <w:rsid w:val="000A36BB"/>
    <w:rsid w:val="000B1274"/>
    <w:rsid w:val="000B2418"/>
    <w:rsid w:val="000B57EB"/>
    <w:rsid w:val="000B6739"/>
    <w:rsid w:val="000B7003"/>
    <w:rsid w:val="000B78B9"/>
    <w:rsid w:val="000C161A"/>
    <w:rsid w:val="000C21A6"/>
    <w:rsid w:val="000C4A5D"/>
    <w:rsid w:val="000D5085"/>
    <w:rsid w:val="000D5803"/>
    <w:rsid w:val="000D74A8"/>
    <w:rsid w:val="000E0E10"/>
    <w:rsid w:val="000E5F87"/>
    <w:rsid w:val="000E6A1C"/>
    <w:rsid w:val="000F4BD5"/>
    <w:rsid w:val="000F6D16"/>
    <w:rsid w:val="001014DC"/>
    <w:rsid w:val="001033CC"/>
    <w:rsid w:val="00103C67"/>
    <w:rsid w:val="001045A4"/>
    <w:rsid w:val="00113BCA"/>
    <w:rsid w:val="00115DCC"/>
    <w:rsid w:val="00121F5A"/>
    <w:rsid w:val="00124CF6"/>
    <w:rsid w:val="00125142"/>
    <w:rsid w:val="001263CA"/>
    <w:rsid w:val="00132037"/>
    <w:rsid w:val="001344D0"/>
    <w:rsid w:val="0013516A"/>
    <w:rsid w:val="00140536"/>
    <w:rsid w:val="00140AA2"/>
    <w:rsid w:val="001445DB"/>
    <w:rsid w:val="00152753"/>
    <w:rsid w:val="001542BD"/>
    <w:rsid w:val="00162883"/>
    <w:rsid w:val="00163EDD"/>
    <w:rsid w:val="00164CE0"/>
    <w:rsid w:val="001705D2"/>
    <w:rsid w:val="001716E4"/>
    <w:rsid w:val="00173870"/>
    <w:rsid w:val="001738C8"/>
    <w:rsid w:val="00176045"/>
    <w:rsid w:val="0018106B"/>
    <w:rsid w:val="00183ED4"/>
    <w:rsid w:val="0018530C"/>
    <w:rsid w:val="0019256A"/>
    <w:rsid w:val="001950BB"/>
    <w:rsid w:val="001952E6"/>
    <w:rsid w:val="001A3B45"/>
    <w:rsid w:val="001A5372"/>
    <w:rsid w:val="001B11D7"/>
    <w:rsid w:val="001B2771"/>
    <w:rsid w:val="001C3071"/>
    <w:rsid w:val="001C38BD"/>
    <w:rsid w:val="001C417E"/>
    <w:rsid w:val="001C455C"/>
    <w:rsid w:val="001C5A56"/>
    <w:rsid w:val="001C5C65"/>
    <w:rsid w:val="001C61C3"/>
    <w:rsid w:val="001D1312"/>
    <w:rsid w:val="001D3991"/>
    <w:rsid w:val="001D52C7"/>
    <w:rsid w:val="001D5F5F"/>
    <w:rsid w:val="001E1D48"/>
    <w:rsid w:val="001E386C"/>
    <w:rsid w:val="001F00A8"/>
    <w:rsid w:val="001F0A30"/>
    <w:rsid w:val="001F59DF"/>
    <w:rsid w:val="00201D23"/>
    <w:rsid w:val="002035DC"/>
    <w:rsid w:val="0021097E"/>
    <w:rsid w:val="00215005"/>
    <w:rsid w:val="00217522"/>
    <w:rsid w:val="00217A44"/>
    <w:rsid w:val="00221630"/>
    <w:rsid w:val="0022264F"/>
    <w:rsid w:val="00222CB5"/>
    <w:rsid w:val="002262CD"/>
    <w:rsid w:val="00226C8D"/>
    <w:rsid w:val="00233FB6"/>
    <w:rsid w:val="002342F3"/>
    <w:rsid w:val="002405C7"/>
    <w:rsid w:val="00241FAB"/>
    <w:rsid w:val="00242546"/>
    <w:rsid w:val="0025098A"/>
    <w:rsid w:val="00252B16"/>
    <w:rsid w:val="00252BA9"/>
    <w:rsid w:val="00254200"/>
    <w:rsid w:val="00257F8D"/>
    <w:rsid w:val="002617C6"/>
    <w:rsid w:val="002677F2"/>
    <w:rsid w:val="0027090F"/>
    <w:rsid w:val="00271FA0"/>
    <w:rsid w:val="002754EF"/>
    <w:rsid w:val="00284ADA"/>
    <w:rsid w:val="002913D5"/>
    <w:rsid w:val="00291910"/>
    <w:rsid w:val="00292829"/>
    <w:rsid w:val="002955EF"/>
    <w:rsid w:val="002963E0"/>
    <w:rsid w:val="002968D0"/>
    <w:rsid w:val="002A180C"/>
    <w:rsid w:val="002A228D"/>
    <w:rsid w:val="002A3224"/>
    <w:rsid w:val="002B17E1"/>
    <w:rsid w:val="002C0303"/>
    <w:rsid w:val="002C194C"/>
    <w:rsid w:val="002C3EF0"/>
    <w:rsid w:val="002C451B"/>
    <w:rsid w:val="002C55D6"/>
    <w:rsid w:val="002C5D9B"/>
    <w:rsid w:val="002D46A3"/>
    <w:rsid w:val="002E0770"/>
    <w:rsid w:val="002E23D1"/>
    <w:rsid w:val="002E5D11"/>
    <w:rsid w:val="002F2555"/>
    <w:rsid w:val="002F2A7B"/>
    <w:rsid w:val="002F32EC"/>
    <w:rsid w:val="002F5584"/>
    <w:rsid w:val="002F70D4"/>
    <w:rsid w:val="00301940"/>
    <w:rsid w:val="0030260B"/>
    <w:rsid w:val="003063F5"/>
    <w:rsid w:val="00306DD5"/>
    <w:rsid w:val="00315033"/>
    <w:rsid w:val="00327A4A"/>
    <w:rsid w:val="00340DB2"/>
    <w:rsid w:val="00340F58"/>
    <w:rsid w:val="00341C42"/>
    <w:rsid w:val="00345188"/>
    <w:rsid w:val="00347F18"/>
    <w:rsid w:val="00352947"/>
    <w:rsid w:val="00361A9E"/>
    <w:rsid w:val="003629DE"/>
    <w:rsid w:val="00362C19"/>
    <w:rsid w:val="00364939"/>
    <w:rsid w:val="0036590D"/>
    <w:rsid w:val="00367966"/>
    <w:rsid w:val="00370B40"/>
    <w:rsid w:val="003716B6"/>
    <w:rsid w:val="0037210D"/>
    <w:rsid w:val="00375C90"/>
    <w:rsid w:val="00375E18"/>
    <w:rsid w:val="00382EFC"/>
    <w:rsid w:val="00383781"/>
    <w:rsid w:val="00385980"/>
    <w:rsid w:val="00385BD3"/>
    <w:rsid w:val="00396955"/>
    <w:rsid w:val="003A235B"/>
    <w:rsid w:val="003A4AD0"/>
    <w:rsid w:val="003B0237"/>
    <w:rsid w:val="003B5A31"/>
    <w:rsid w:val="003B62FE"/>
    <w:rsid w:val="003B7618"/>
    <w:rsid w:val="003C2EE0"/>
    <w:rsid w:val="003C7251"/>
    <w:rsid w:val="003C7F6F"/>
    <w:rsid w:val="003D33F1"/>
    <w:rsid w:val="003D5401"/>
    <w:rsid w:val="003D75B7"/>
    <w:rsid w:val="003E0F92"/>
    <w:rsid w:val="003E3924"/>
    <w:rsid w:val="003E5155"/>
    <w:rsid w:val="003E6C17"/>
    <w:rsid w:val="003E772D"/>
    <w:rsid w:val="003E7BD2"/>
    <w:rsid w:val="003F1444"/>
    <w:rsid w:val="003F1C07"/>
    <w:rsid w:val="003F7E6C"/>
    <w:rsid w:val="00406A5C"/>
    <w:rsid w:val="00412DA5"/>
    <w:rsid w:val="004137E0"/>
    <w:rsid w:val="004165BE"/>
    <w:rsid w:val="00417402"/>
    <w:rsid w:val="00420E18"/>
    <w:rsid w:val="00421913"/>
    <w:rsid w:val="00423ACA"/>
    <w:rsid w:val="004244FA"/>
    <w:rsid w:val="004311E7"/>
    <w:rsid w:val="00431BD9"/>
    <w:rsid w:val="0043704A"/>
    <w:rsid w:val="004373DE"/>
    <w:rsid w:val="0044095D"/>
    <w:rsid w:val="004417A5"/>
    <w:rsid w:val="00442C2E"/>
    <w:rsid w:val="004545AB"/>
    <w:rsid w:val="004610AA"/>
    <w:rsid w:val="0046744C"/>
    <w:rsid w:val="00467685"/>
    <w:rsid w:val="00467FDC"/>
    <w:rsid w:val="00470E90"/>
    <w:rsid w:val="00475D8B"/>
    <w:rsid w:val="00476E69"/>
    <w:rsid w:val="00481F92"/>
    <w:rsid w:val="00482792"/>
    <w:rsid w:val="0048629A"/>
    <w:rsid w:val="0048781D"/>
    <w:rsid w:val="00487BC3"/>
    <w:rsid w:val="00490BD4"/>
    <w:rsid w:val="00496410"/>
    <w:rsid w:val="0049735F"/>
    <w:rsid w:val="004A1D71"/>
    <w:rsid w:val="004A32F8"/>
    <w:rsid w:val="004A4193"/>
    <w:rsid w:val="004A5AA5"/>
    <w:rsid w:val="004A6113"/>
    <w:rsid w:val="004A786D"/>
    <w:rsid w:val="004A7C96"/>
    <w:rsid w:val="004B07CA"/>
    <w:rsid w:val="004B2AC2"/>
    <w:rsid w:val="004C0B8A"/>
    <w:rsid w:val="004C2ABD"/>
    <w:rsid w:val="004E0478"/>
    <w:rsid w:val="004E7A38"/>
    <w:rsid w:val="004F1548"/>
    <w:rsid w:val="004F4512"/>
    <w:rsid w:val="004F7147"/>
    <w:rsid w:val="00503B94"/>
    <w:rsid w:val="0050615F"/>
    <w:rsid w:val="00507058"/>
    <w:rsid w:val="005125F9"/>
    <w:rsid w:val="00512ECF"/>
    <w:rsid w:val="00513CD4"/>
    <w:rsid w:val="00514FA5"/>
    <w:rsid w:val="00515A39"/>
    <w:rsid w:val="00517DBA"/>
    <w:rsid w:val="005200F3"/>
    <w:rsid w:val="00521556"/>
    <w:rsid w:val="0052273E"/>
    <w:rsid w:val="00523FE3"/>
    <w:rsid w:val="00526947"/>
    <w:rsid w:val="00526CEE"/>
    <w:rsid w:val="00526E74"/>
    <w:rsid w:val="00532545"/>
    <w:rsid w:val="00533DCA"/>
    <w:rsid w:val="0054302B"/>
    <w:rsid w:val="005445C9"/>
    <w:rsid w:val="00544831"/>
    <w:rsid w:val="00546304"/>
    <w:rsid w:val="00552C8A"/>
    <w:rsid w:val="00564FD3"/>
    <w:rsid w:val="00571CBE"/>
    <w:rsid w:val="005723F9"/>
    <w:rsid w:val="00575D3A"/>
    <w:rsid w:val="00577BAA"/>
    <w:rsid w:val="005839AC"/>
    <w:rsid w:val="00585104"/>
    <w:rsid w:val="00594DCC"/>
    <w:rsid w:val="005A5B4C"/>
    <w:rsid w:val="005B1920"/>
    <w:rsid w:val="005B3866"/>
    <w:rsid w:val="005B43EE"/>
    <w:rsid w:val="005B48E7"/>
    <w:rsid w:val="005C07CD"/>
    <w:rsid w:val="005C3414"/>
    <w:rsid w:val="005D260C"/>
    <w:rsid w:val="005D3A27"/>
    <w:rsid w:val="005D3BAB"/>
    <w:rsid w:val="005D5ABD"/>
    <w:rsid w:val="005D64C6"/>
    <w:rsid w:val="005D7698"/>
    <w:rsid w:val="005D777D"/>
    <w:rsid w:val="005E0D3C"/>
    <w:rsid w:val="005E1B3B"/>
    <w:rsid w:val="005F1925"/>
    <w:rsid w:val="005F4D44"/>
    <w:rsid w:val="005F6DF3"/>
    <w:rsid w:val="005F7484"/>
    <w:rsid w:val="0060028F"/>
    <w:rsid w:val="00600962"/>
    <w:rsid w:val="0060511F"/>
    <w:rsid w:val="00610C04"/>
    <w:rsid w:val="00615B8C"/>
    <w:rsid w:val="00616ECD"/>
    <w:rsid w:val="00627548"/>
    <w:rsid w:val="006318F0"/>
    <w:rsid w:val="00635A8A"/>
    <w:rsid w:val="00637C60"/>
    <w:rsid w:val="006407B2"/>
    <w:rsid w:val="00641ABE"/>
    <w:rsid w:val="00643ADC"/>
    <w:rsid w:val="0064650E"/>
    <w:rsid w:val="00647B9B"/>
    <w:rsid w:val="0066395B"/>
    <w:rsid w:val="00664381"/>
    <w:rsid w:val="0066471A"/>
    <w:rsid w:val="006721B3"/>
    <w:rsid w:val="0067242C"/>
    <w:rsid w:val="006737F8"/>
    <w:rsid w:val="00674A5C"/>
    <w:rsid w:val="00677335"/>
    <w:rsid w:val="00691312"/>
    <w:rsid w:val="00695F75"/>
    <w:rsid w:val="006971E4"/>
    <w:rsid w:val="00697FCA"/>
    <w:rsid w:val="006A2EE2"/>
    <w:rsid w:val="006A57BD"/>
    <w:rsid w:val="006C1E51"/>
    <w:rsid w:val="006C282E"/>
    <w:rsid w:val="006C763A"/>
    <w:rsid w:val="006D07E9"/>
    <w:rsid w:val="006D5E79"/>
    <w:rsid w:val="006E3EEA"/>
    <w:rsid w:val="006E4019"/>
    <w:rsid w:val="006E7D66"/>
    <w:rsid w:val="006F4B1F"/>
    <w:rsid w:val="006F564F"/>
    <w:rsid w:val="006F6073"/>
    <w:rsid w:val="006F6438"/>
    <w:rsid w:val="007017CC"/>
    <w:rsid w:val="00706F93"/>
    <w:rsid w:val="00711166"/>
    <w:rsid w:val="00711DA6"/>
    <w:rsid w:val="00713D6C"/>
    <w:rsid w:val="00740496"/>
    <w:rsid w:val="00742C7E"/>
    <w:rsid w:val="00744ACA"/>
    <w:rsid w:val="007475F0"/>
    <w:rsid w:val="0075077E"/>
    <w:rsid w:val="007508D0"/>
    <w:rsid w:val="0075266E"/>
    <w:rsid w:val="0075457E"/>
    <w:rsid w:val="00760100"/>
    <w:rsid w:val="00763C8F"/>
    <w:rsid w:val="007653C6"/>
    <w:rsid w:val="00766D50"/>
    <w:rsid w:val="00771651"/>
    <w:rsid w:val="00772047"/>
    <w:rsid w:val="007761B3"/>
    <w:rsid w:val="00780D4C"/>
    <w:rsid w:val="00780F52"/>
    <w:rsid w:val="00783780"/>
    <w:rsid w:val="00783F1F"/>
    <w:rsid w:val="007849E8"/>
    <w:rsid w:val="00786442"/>
    <w:rsid w:val="0079131F"/>
    <w:rsid w:val="00791940"/>
    <w:rsid w:val="0079310B"/>
    <w:rsid w:val="0079524A"/>
    <w:rsid w:val="00797E9D"/>
    <w:rsid w:val="007A00D7"/>
    <w:rsid w:val="007B0EDE"/>
    <w:rsid w:val="007B18B0"/>
    <w:rsid w:val="007B212E"/>
    <w:rsid w:val="007B3540"/>
    <w:rsid w:val="007B606E"/>
    <w:rsid w:val="007C4E33"/>
    <w:rsid w:val="007D3B07"/>
    <w:rsid w:val="007E0119"/>
    <w:rsid w:val="007F0649"/>
    <w:rsid w:val="007F3F9C"/>
    <w:rsid w:val="007F423A"/>
    <w:rsid w:val="007F4A50"/>
    <w:rsid w:val="008000E7"/>
    <w:rsid w:val="0080054B"/>
    <w:rsid w:val="00811952"/>
    <w:rsid w:val="00812F47"/>
    <w:rsid w:val="00813DBA"/>
    <w:rsid w:val="00820C58"/>
    <w:rsid w:val="00821C65"/>
    <w:rsid w:val="00821DDC"/>
    <w:rsid w:val="00831780"/>
    <w:rsid w:val="00831DBC"/>
    <w:rsid w:val="00835878"/>
    <w:rsid w:val="00836C24"/>
    <w:rsid w:val="008411B0"/>
    <w:rsid w:val="00841A5F"/>
    <w:rsid w:val="00841AE1"/>
    <w:rsid w:val="00843A22"/>
    <w:rsid w:val="00843F16"/>
    <w:rsid w:val="0085062A"/>
    <w:rsid w:val="008507AB"/>
    <w:rsid w:val="00850B1A"/>
    <w:rsid w:val="008546EB"/>
    <w:rsid w:val="0085558D"/>
    <w:rsid w:val="00861A45"/>
    <w:rsid w:val="00862D54"/>
    <w:rsid w:val="008670F6"/>
    <w:rsid w:val="00871D0F"/>
    <w:rsid w:val="008748A6"/>
    <w:rsid w:val="008831AA"/>
    <w:rsid w:val="00884236"/>
    <w:rsid w:val="008877AE"/>
    <w:rsid w:val="00890C37"/>
    <w:rsid w:val="008A3E89"/>
    <w:rsid w:val="008A6994"/>
    <w:rsid w:val="008B0998"/>
    <w:rsid w:val="008B352C"/>
    <w:rsid w:val="008B3662"/>
    <w:rsid w:val="008B5692"/>
    <w:rsid w:val="008B5750"/>
    <w:rsid w:val="008B6FF3"/>
    <w:rsid w:val="008C046F"/>
    <w:rsid w:val="008C0899"/>
    <w:rsid w:val="008C27F6"/>
    <w:rsid w:val="008C5B4C"/>
    <w:rsid w:val="008D4FF8"/>
    <w:rsid w:val="008D5EC5"/>
    <w:rsid w:val="008D7752"/>
    <w:rsid w:val="008E2349"/>
    <w:rsid w:val="008E23F8"/>
    <w:rsid w:val="008E2F1A"/>
    <w:rsid w:val="008E35FC"/>
    <w:rsid w:val="008E3EB8"/>
    <w:rsid w:val="008E600B"/>
    <w:rsid w:val="008E7472"/>
    <w:rsid w:val="008F2054"/>
    <w:rsid w:val="008F4B00"/>
    <w:rsid w:val="008F4CC0"/>
    <w:rsid w:val="008F5D0B"/>
    <w:rsid w:val="009004D4"/>
    <w:rsid w:val="009031E8"/>
    <w:rsid w:val="00903CAF"/>
    <w:rsid w:val="0090419B"/>
    <w:rsid w:val="0090586E"/>
    <w:rsid w:val="0091097D"/>
    <w:rsid w:val="00911A1C"/>
    <w:rsid w:val="00913611"/>
    <w:rsid w:val="00917421"/>
    <w:rsid w:val="009321D0"/>
    <w:rsid w:val="00935598"/>
    <w:rsid w:val="0093641D"/>
    <w:rsid w:val="0094329E"/>
    <w:rsid w:val="00943516"/>
    <w:rsid w:val="00946501"/>
    <w:rsid w:val="009516EB"/>
    <w:rsid w:val="00952A2C"/>
    <w:rsid w:val="0096301A"/>
    <w:rsid w:val="0096407D"/>
    <w:rsid w:val="00965AE4"/>
    <w:rsid w:val="00965D5F"/>
    <w:rsid w:val="009709F9"/>
    <w:rsid w:val="00972F2A"/>
    <w:rsid w:val="00975008"/>
    <w:rsid w:val="00976B70"/>
    <w:rsid w:val="00977C34"/>
    <w:rsid w:val="009832D8"/>
    <w:rsid w:val="00983DBC"/>
    <w:rsid w:val="00986350"/>
    <w:rsid w:val="00987743"/>
    <w:rsid w:val="00987778"/>
    <w:rsid w:val="00990F3C"/>
    <w:rsid w:val="009A062C"/>
    <w:rsid w:val="009A1EF1"/>
    <w:rsid w:val="009A2EAF"/>
    <w:rsid w:val="009B1E2F"/>
    <w:rsid w:val="009B32EE"/>
    <w:rsid w:val="009B5770"/>
    <w:rsid w:val="009B6670"/>
    <w:rsid w:val="009B693F"/>
    <w:rsid w:val="009B6DAE"/>
    <w:rsid w:val="009C581E"/>
    <w:rsid w:val="009D24A3"/>
    <w:rsid w:val="009D2628"/>
    <w:rsid w:val="009D42CE"/>
    <w:rsid w:val="009D61A0"/>
    <w:rsid w:val="009E68FA"/>
    <w:rsid w:val="009F16B9"/>
    <w:rsid w:val="009F1F6D"/>
    <w:rsid w:val="009F2B54"/>
    <w:rsid w:val="00A00F18"/>
    <w:rsid w:val="00A01AD3"/>
    <w:rsid w:val="00A06B95"/>
    <w:rsid w:val="00A07D45"/>
    <w:rsid w:val="00A1023C"/>
    <w:rsid w:val="00A106EA"/>
    <w:rsid w:val="00A2660E"/>
    <w:rsid w:val="00A31639"/>
    <w:rsid w:val="00A323EA"/>
    <w:rsid w:val="00A33B25"/>
    <w:rsid w:val="00A35ECA"/>
    <w:rsid w:val="00A36DB0"/>
    <w:rsid w:val="00A44DA3"/>
    <w:rsid w:val="00A46F43"/>
    <w:rsid w:val="00A530C1"/>
    <w:rsid w:val="00A557B5"/>
    <w:rsid w:val="00A5759F"/>
    <w:rsid w:val="00A6378A"/>
    <w:rsid w:val="00A65146"/>
    <w:rsid w:val="00A713A9"/>
    <w:rsid w:val="00A8131B"/>
    <w:rsid w:val="00A90AF5"/>
    <w:rsid w:val="00A9324F"/>
    <w:rsid w:val="00A93599"/>
    <w:rsid w:val="00A94E04"/>
    <w:rsid w:val="00A96E6D"/>
    <w:rsid w:val="00AA3843"/>
    <w:rsid w:val="00AB7FB3"/>
    <w:rsid w:val="00AC167A"/>
    <w:rsid w:val="00AD0EDC"/>
    <w:rsid w:val="00AD11CD"/>
    <w:rsid w:val="00AD29E6"/>
    <w:rsid w:val="00AD3F28"/>
    <w:rsid w:val="00AD5EBB"/>
    <w:rsid w:val="00AE122C"/>
    <w:rsid w:val="00AE1437"/>
    <w:rsid w:val="00AE6670"/>
    <w:rsid w:val="00AE7AF0"/>
    <w:rsid w:val="00AF46B1"/>
    <w:rsid w:val="00AF50E5"/>
    <w:rsid w:val="00AF6397"/>
    <w:rsid w:val="00B01EA0"/>
    <w:rsid w:val="00B04A8E"/>
    <w:rsid w:val="00B06A3E"/>
    <w:rsid w:val="00B109A4"/>
    <w:rsid w:val="00B11872"/>
    <w:rsid w:val="00B21E02"/>
    <w:rsid w:val="00B2310A"/>
    <w:rsid w:val="00B23E78"/>
    <w:rsid w:val="00B308F8"/>
    <w:rsid w:val="00B312BF"/>
    <w:rsid w:val="00B32D3A"/>
    <w:rsid w:val="00B3416E"/>
    <w:rsid w:val="00B40A7B"/>
    <w:rsid w:val="00B438AC"/>
    <w:rsid w:val="00B44E23"/>
    <w:rsid w:val="00B459B7"/>
    <w:rsid w:val="00B46D74"/>
    <w:rsid w:val="00B505A5"/>
    <w:rsid w:val="00B50688"/>
    <w:rsid w:val="00B50E97"/>
    <w:rsid w:val="00B51DB8"/>
    <w:rsid w:val="00B51F28"/>
    <w:rsid w:val="00B52A87"/>
    <w:rsid w:val="00B5501C"/>
    <w:rsid w:val="00B55D6B"/>
    <w:rsid w:val="00B575D4"/>
    <w:rsid w:val="00B62BF7"/>
    <w:rsid w:val="00B645A4"/>
    <w:rsid w:val="00B651E9"/>
    <w:rsid w:val="00B70F28"/>
    <w:rsid w:val="00B718A9"/>
    <w:rsid w:val="00B730C1"/>
    <w:rsid w:val="00B73A8A"/>
    <w:rsid w:val="00B757F3"/>
    <w:rsid w:val="00B81458"/>
    <w:rsid w:val="00B81F8C"/>
    <w:rsid w:val="00B847A8"/>
    <w:rsid w:val="00B85451"/>
    <w:rsid w:val="00B8696F"/>
    <w:rsid w:val="00B91A8E"/>
    <w:rsid w:val="00B96F60"/>
    <w:rsid w:val="00BA2875"/>
    <w:rsid w:val="00BC42B0"/>
    <w:rsid w:val="00BC4ECB"/>
    <w:rsid w:val="00BC55F8"/>
    <w:rsid w:val="00BD050F"/>
    <w:rsid w:val="00BD1569"/>
    <w:rsid w:val="00BD34C3"/>
    <w:rsid w:val="00BD3963"/>
    <w:rsid w:val="00BD466F"/>
    <w:rsid w:val="00BE2642"/>
    <w:rsid w:val="00BE4DD3"/>
    <w:rsid w:val="00BE56CC"/>
    <w:rsid w:val="00BE5AEB"/>
    <w:rsid w:val="00BE7369"/>
    <w:rsid w:val="00BF1AAB"/>
    <w:rsid w:val="00BF3025"/>
    <w:rsid w:val="00BF36F2"/>
    <w:rsid w:val="00BF4325"/>
    <w:rsid w:val="00C123CF"/>
    <w:rsid w:val="00C21B4E"/>
    <w:rsid w:val="00C22A4B"/>
    <w:rsid w:val="00C23CD8"/>
    <w:rsid w:val="00C2447D"/>
    <w:rsid w:val="00C2561E"/>
    <w:rsid w:val="00C27232"/>
    <w:rsid w:val="00C3100C"/>
    <w:rsid w:val="00C320F6"/>
    <w:rsid w:val="00C324A5"/>
    <w:rsid w:val="00C336AD"/>
    <w:rsid w:val="00C37C91"/>
    <w:rsid w:val="00C404BA"/>
    <w:rsid w:val="00C4362F"/>
    <w:rsid w:val="00C43F4F"/>
    <w:rsid w:val="00C44866"/>
    <w:rsid w:val="00C471EB"/>
    <w:rsid w:val="00C5200A"/>
    <w:rsid w:val="00C52E9E"/>
    <w:rsid w:val="00C55EE2"/>
    <w:rsid w:val="00C609CB"/>
    <w:rsid w:val="00C61A2A"/>
    <w:rsid w:val="00C663CA"/>
    <w:rsid w:val="00C71ACD"/>
    <w:rsid w:val="00C76A22"/>
    <w:rsid w:val="00C8037B"/>
    <w:rsid w:val="00C80F38"/>
    <w:rsid w:val="00C86741"/>
    <w:rsid w:val="00C91CCB"/>
    <w:rsid w:val="00CA2378"/>
    <w:rsid w:val="00CA23FC"/>
    <w:rsid w:val="00CA3958"/>
    <w:rsid w:val="00CA4FA3"/>
    <w:rsid w:val="00CB2DE8"/>
    <w:rsid w:val="00CB4E24"/>
    <w:rsid w:val="00CB6E8E"/>
    <w:rsid w:val="00CB6F5B"/>
    <w:rsid w:val="00CC1D50"/>
    <w:rsid w:val="00CD1318"/>
    <w:rsid w:val="00CD4870"/>
    <w:rsid w:val="00CE140B"/>
    <w:rsid w:val="00CE23B0"/>
    <w:rsid w:val="00CE347E"/>
    <w:rsid w:val="00CE3B55"/>
    <w:rsid w:val="00CE5E96"/>
    <w:rsid w:val="00CE6F9E"/>
    <w:rsid w:val="00CE76E4"/>
    <w:rsid w:val="00CF164E"/>
    <w:rsid w:val="00CF4178"/>
    <w:rsid w:val="00D0053D"/>
    <w:rsid w:val="00D060D9"/>
    <w:rsid w:val="00D065C4"/>
    <w:rsid w:val="00D0670E"/>
    <w:rsid w:val="00D1007F"/>
    <w:rsid w:val="00D13AD6"/>
    <w:rsid w:val="00D17AF5"/>
    <w:rsid w:val="00D20B9E"/>
    <w:rsid w:val="00D21F18"/>
    <w:rsid w:val="00D2746F"/>
    <w:rsid w:val="00D30DD2"/>
    <w:rsid w:val="00D313FB"/>
    <w:rsid w:val="00D31439"/>
    <w:rsid w:val="00D3174C"/>
    <w:rsid w:val="00D32EA5"/>
    <w:rsid w:val="00D3354A"/>
    <w:rsid w:val="00D373BB"/>
    <w:rsid w:val="00D37417"/>
    <w:rsid w:val="00D3766F"/>
    <w:rsid w:val="00D4053B"/>
    <w:rsid w:val="00D41455"/>
    <w:rsid w:val="00D41700"/>
    <w:rsid w:val="00D437F4"/>
    <w:rsid w:val="00D46205"/>
    <w:rsid w:val="00D468F6"/>
    <w:rsid w:val="00D5250E"/>
    <w:rsid w:val="00D5322F"/>
    <w:rsid w:val="00D55921"/>
    <w:rsid w:val="00D6075C"/>
    <w:rsid w:val="00D626F0"/>
    <w:rsid w:val="00D63FDE"/>
    <w:rsid w:val="00D67EEA"/>
    <w:rsid w:val="00D72AC8"/>
    <w:rsid w:val="00D74E7B"/>
    <w:rsid w:val="00D75037"/>
    <w:rsid w:val="00D828E2"/>
    <w:rsid w:val="00D83ACB"/>
    <w:rsid w:val="00D84535"/>
    <w:rsid w:val="00D847CA"/>
    <w:rsid w:val="00D856A7"/>
    <w:rsid w:val="00D90896"/>
    <w:rsid w:val="00D930A7"/>
    <w:rsid w:val="00DA08D2"/>
    <w:rsid w:val="00DA1252"/>
    <w:rsid w:val="00DA3CB4"/>
    <w:rsid w:val="00DA4437"/>
    <w:rsid w:val="00DA64B3"/>
    <w:rsid w:val="00DA73F1"/>
    <w:rsid w:val="00DA7534"/>
    <w:rsid w:val="00DB6B6B"/>
    <w:rsid w:val="00DC0BB0"/>
    <w:rsid w:val="00DC104B"/>
    <w:rsid w:val="00DC511E"/>
    <w:rsid w:val="00DD2CC0"/>
    <w:rsid w:val="00DD2E63"/>
    <w:rsid w:val="00DD3845"/>
    <w:rsid w:val="00DD5AA5"/>
    <w:rsid w:val="00DE0415"/>
    <w:rsid w:val="00DE2D45"/>
    <w:rsid w:val="00DF0DF1"/>
    <w:rsid w:val="00DF5B96"/>
    <w:rsid w:val="00E0037C"/>
    <w:rsid w:val="00E07934"/>
    <w:rsid w:val="00E10656"/>
    <w:rsid w:val="00E11F30"/>
    <w:rsid w:val="00E1389B"/>
    <w:rsid w:val="00E14782"/>
    <w:rsid w:val="00E23787"/>
    <w:rsid w:val="00E244FF"/>
    <w:rsid w:val="00E271AF"/>
    <w:rsid w:val="00E33C01"/>
    <w:rsid w:val="00E3413E"/>
    <w:rsid w:val="00E3625C"/>
    <w:rsid w:val="00E37B48"/>
    <w:rsid w:val="00E4425C"/>
    <w:rsid w:val="00E57CE5"/>
    <w:rsid w:val="00E64094"/>
    <w:rsid w:val="00E66AF8"/>
    <w:rsid w:val="00E67414"/>
    <w:rsid w:val="00E7251A"/>
    <w:rsid w:val="00E73396"/>
    <w:rsid w:val="00E7358E"/>
    <w:rsid w:val="00E747BF"/>
    <w:rsid w:val="00E76793"/>
    <w:rsid w:val="00E803C4"/>
    <w:rsid w:val="00E8292E"/>
    <w:rsid w:val="00E829AE"/>
    <w:rsid w:val="00E9011B"/>
    <w:rsid w:val="00E920CD"/>
    <w:rsid w:val="00E9658C"/>
    <w:rsid w:val="00E9741E"/>
    <w:rsid w:val="00EA019F"/>
    <w:rsid w:val="00EB0790"/>
    <w:rsid w:val="00EB0A84"/>
    <w:rsid w:val="00EB2F49"/>
    <w:rsid w:val="00EC1808"/>
    <w:rsid w:val="00EC522B"/>
    <w:rsid w:val="00EC5A31"/>
    <w:rsid w:val="00EC6380"/>
    <w:rsid w:val="00EC6F97"/>
    <w:rsid w:val="00ED1C58"/>
    <w:rsid w:val="00ED24EE"/>
    <w:rsid w:val="00ED2EAE"/>
    <w:rsid w:val="00ED3A61"/>
    <w:rsid w:val="00ED53C8"/>
    <w:rsid w:val="00EE0707"/>
    <w:rsid w:val="00EE21F1"/>
    <w:rsid w:val="00EF2D34"/>
    <w:rsid w:val="00EF4A60"/>
    <w:rsid w:val="00EF7DF8"/>
    <w:rsid w:val="00F008E1"/>
    <w:rsid w:val="00F014C7"/>
    <w:rsid w:val="00F06D4F"/>
    <w:rsid w:val="00F07083"/>
    <w:rsid w:val="00F11509"/>
    <w:rsid w:val="00F141BF"/>
    <w:rsid w:val="00F15F23"/>
    <w:rsid w:val="00F20F0F"/>
    <w:rsid w:val="00F21738"/>
    <w:rsid w:val="00F2207E"/>
    <w:rsid w:val="00F232DE"/>
    <w:rsid w:val="00F329A0"/>
    <w:rsid w:val="00F37DF6"/>
    <w:rsid w:val="00F465D4"/>
    <w:rsid w:val="00F47AE5"/>
    <w:rsid w:val="00F5733B"/>
    <w:rsid w:val="00F57D6D"/>
    <w:rsid w:val="00F602BE"/>
    <w:rsid w:val="00F60C15"/>
    <w:rsid w:val="00F65222"/>
    <w:rsid w:val="00F653D6"/>
    <w:rsid w:val="00F65FC0"/>
    <w:rsid w:val="00F66E91"/>
    <w:rsid w:val="00F70799"/>
    <w:rsid w:val="00F753CA"/>
    <w:rsid w:val="00F77B15"/>
    <w:rsid w:val="00F77EBD"/>
    <w:rsid w:val="00F904A1"/>
    <w:rsid w:val="00F953E0"/>
    <w:rsid w:val="00F962E3"/>
    <w:rsid w:val="00FA0F6E"/>
    <w:rsid w:val="00FA32CF"/>
    <w:rsid w:val="00FB019D"/>
    <w:rsid w:val="00FB1DEE"/>
    <w:rsid w:val="00FB57E5"/>
    <w:rsid w:val="00FB7C85"/>
    <w:rsid w:val="00FC4498"/>
    <w:rsid w:val="00FC64DE"/>
    <w:rsid w:val="00FD1AC4"/>
    <w:rsid w:val="00FD4EF3"/>
    <w:rsid w:val="00FD6452"/>
    <w:rsid w:val="00FE096C"/>
    <w:rsid w:val="00FE1326"/>
    <w:rsid w:val="00FE1787"/>
    <w:rsid w:val="00FE1DDF"/>
    <w:rsid w:val="00FE382F"/>
    <w:rsid w:val="00FE3AF6"/>
    <w:rsid w:val="00FE66A8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70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54302B"/>
    <w:pPr>
      <w:spacing w:after="240" w:line="240" w:lineRule="atLeast"/>
    </w:pPr>
    <w:rPr>
      <w:rFonts w:ascii="Georgia" w:hAnsi="Georgia"/>
      <w:sz w:val="20"/>
      <w:szCs w:val="20"/>
      <w:lang w:val="en-GB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54302B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color w:val="3A4972" w:themeColor="text2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54302B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color w:val="3A4972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302B"/>
    <w:rPr>
      <w:rFonts w:asciiTheme="majorHAnsi" w:eastAsiaTheme="majorEastAsia" w:hAnsiTheme="majorHAnsi" w:cstheme="majorBidi"/>
      <w:b/>
      <w:bCs/>
      <w:i/>
      <w:color w:val="3A4972" w:themeColor="text2"/>
      <w:sz w:val="3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4302B"/>
    <w:rPr>
      <w:rFonts w:asciiTheme="majorHAnsi" w:eastAsiaTheme="majorEastAsia" w:hAnsiTheme="majorHAnsi" w:cstheme="majorBidi"/>
      <w:bCs/>
      <w:i/>
      <w:color w:val="3A4972" w:themeColor="text2"/>
      <w:sz w:val="32"/>
      <w:szCs w:val="20"/>
      <w:lang w:val="en-GB"/>
    </w:rPr>
  </w:style>
  <w:style w:type="table" w:customStyle="1" w:styleId="DP-Plain">
    <w:name w:val="DP-Plain"/>
    <w:basedOn w:val="TableNormal"/>
    <w:uiPriority w:val="99"/>
    <w:qFormat/>
    <w:rsid w:val="0054302B"/>
    <w:pPr>
      <w:spacing w:after="0" w:line="240" w:lineRule="auto"/>
    </w:pPr>
    <w:rPr>
      <w:rFonts w:ascii="Arial" w:hAnsi="Arial"/>
      <w:sz w:val="20"/>
      <w:szCs w:val="20"/>
      <w:lang w:val="en-GB"/>
    </w:rPr>
    <w:tblPr>
      <w:tblBorders>
        <w:bottom w:val="single" w:sz="4" w:space="0" w:color="3A4972" w:themeColor="text2"/>
        <w:insideH w:val="single" w:sz="4" w:space="0" w:color="3A4972" w:themeColor="text2"/>
        <w:insideV w:val="single" w:sz="4" w:space="0" w:color="3A4972" w:themeColor="text2"/>
      </w:tblBorders>
      <w:tblCellMar>
        <w:top w:w="43" w:type="dxa"/>
        <w:left w:w="72" w:type="dxa"/>
        <w:bottom w:w="43" w:type="dxa"/>
        <w:right w:w="72" w:type="dxa"/>
      </w:tblCellMar>
    </w:tblPr>
    <w:tblStylePr w:type="firstRow">
      <w:rPr>
        <w:rFonts w:ascii="Arial Bold" w:hAnsi="Arial Bold"/>
        <w:b w:val="0"/>
        <w:color w:val="FFFFFF" w:themeColor="background2"/>
        <w:sz w:val="20"/>
      </w:rPr>
      <w:tblPr/>
      <w:tcPr>
        <w:tcBorders>
          <w:top w:val="nil"/>
          <w:left w:val="nil"/>
          <w:bottom w:val="single" w:sz="4" w:space="0" w:color="3A4972" w:themeColor="text2"/>
          <w:right w:val="nil"/>
          <w:insideV w:val="single" w:sz="4" w:space="0" w:color="FFFFFF" w:themeColor="background2"/>
        </w:tcBorders>
        <w:shd w:val="clear" w:color="auto" w:fill="3A4972" w:themeFill="text2"/>
      </w:tcPr>
    </w:tblStylePr>
  </w:style>
  <w:style w:type="paragraph" w:styleId="Closing">
    <w:name w:val="Closing"/>
    <w:aliases w:val="Closing title"/>
    <w:link w:val="ClosingChar"/>
    <w:uiPriority w:val="99"/>
    <w:unhideWhenUsed/>
    <w:rsid w:val="0054302B"/>
    <w:pPr>
      <w:spacing w:after="240" w:line="240" w:lineRule="atLeast"/>
    </w:pPr>
    <w:rPr>
      <w:rFonts w:ascii="Georgia" w:eastAsiaTheme="majorEastAsia" w:hAnsi="Georgia" w:cstheme="majorBidi"/>
      <w:b/>
      <w:bCs/>
      <w:i/>
      <w:color w:val="000000" w:themeColor="text1"/>
      <w:sz w:val="56"/>
      <w:szCs w:val="56"/>
    </w:rPr>
  </w:style>
  <w:style w:type="character" w:customStyle="1" w:styleId="ClosingChar">
    <w:name w:val="Closing Char"/>
    <w:aliases w:val="Closing title Char"/>
    <w:basedOn w:val="DefaultParagraphFont"/>
    <w:link w:val="Closing"/>
    <w:uiPriority w:val="99"/>
    <w:rsid w:val="0054302B"/>
    <w:rPr>
      <w:rFonts w:ascii="Georgia" w:eastAsiaTheme="majorEastAsia" w:hAnsi="Georgia" w:cstheme="majorBidi"/>
      <w:b/>
      <w:bCs/>
      <w:i/>
      <w:color w:val="000000" w:themeColor="text1"/>
      <w:sz w:val="56"/>
      <w:szCs w:val="56"/>
    </w:rPr>
  </w:style>
  <w:style w:type="paragraph" w:customStyle="1" w:styleId="TableTitleGeorgia">
    <w:name w:val="Table Title_Georgia"/>
    <w:basedOn w:val="Normal"/>
    <w:uiPriority w:val="99"/>
    <w:qFormat/>
    <w:rsid w:val="0054302B"/>
    <w:pPr>
      <w:spacing w:after="40" w:line="200" w:lineRule="atLeast"/>
      <w:contextualSpacing/>
    </w:pPr>
    <w:rPr>
      <w:rFonts w:eastAsia="Times New Roman" w:cs="Arial"/>
      <w:b/>
      <w:color w:val="FFFFFF" w:themeColor="background1"/>
      <w:szCs w:val="36"/>
      <w:lang w:val="es-ES"/>
    </w:rPr>
  </w:style>
  <w:style w:type="paragraph" w:customStyle="1" w:styleId="TableTextGeorgia">
    <w:name w:val="Table Text_Georgia"/>
    <w:basedOn w:val="Normal"/>
    <w:uiPriority w:val="99"/>
    <w:qFormat/>
    <w:rsid w:val="0054302B"/>
    <w:pPr>
      <w:spacing w:after="40" w:line="200" w:lineRule="atLeast"/>
      <w:contextualSpacing/>
    </w:pPr>
    <w:rPr>
      <w:rFonts w:eastAsia="Times New Roman" w:cs="Times New Roman"/>
      <w:lang w:val="en-US"/>
    </w:rPr>
  </w:style>
  <w:style w:type="paragraph" w:customStyle="1" w:styleId="BodyText1">
    <w:name w:val="Body Text1"/>
    <w:basedOn w:val="Normal"/>
    <w:uiPriority w:val="99"/>
    <w:rsid w:val="0054302B"/>
    <w:pPr>
      <w:autoSpaceDE w:val="0"/>
      <w:autoSpaceDN w:val="0"/>
      <w:adjustRightInd w:val="0"/>
      <w:spacing w:after="180" w:line="260" w:lineRule="atLeast"/>
      <w:textAlignment w:val="center"/>
    </w:pPr>
    <w:rPr>
      <w:rFonts w:cs="Georgia"/>
      <w:color w:val="00000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3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302B"/>
    <w:rPr>
      <w:rFonts w:ascii="Georgia" w:hAnsi="Georgia"/>
      <w:sz w:val="20"/>
      <w:szCs w:val="20"/>
      <w:lang w:val="en-GB"/>
    </w:rPr>
  </w:style>
  <w:style w:type="table" w:customStyle="1" w:styleId="DP-Plain1">
    <w:name w:val="DP-Plain1"/>
    <w:basedOn w:val="TableNormal"/>
    <w:uiPriority w:val="99"/>
    <w:qFormat/>
    <w:rsid w:val="0054302B"/>
    <w:pPr>
      <w:spacing w:after="0" w:line="240" w:lineRule="auto"/>
    </w:pPr>
    <w:rPr>
      <w:rFonts w:ascii="Arial" w:hAnsi="Arial"/>
      <w:sz w:val="20"/>
      <w:szCs w:val="20"/>
      <w:lang w:val="en-GB"/>
    </w:rPr>
    <w:tblPr>
      <w:tblBorders>
        <w:bottom w:val="single" w:sz="4" w:space="0" w:color="DC6900"/>
        <w:insideH w:val="single" w:sz="4" w:space="0" w:color="DC6900"/>
        <w:insideV w:val="single" w:sz="4" w:space="0" w:color="DC6900"/>
      </w:tblBorders>
      <w:tblCellMar>
        <w:top w:w="43" w:type="dxa"/>
        <w:left w:w="72" w:type="dxa"/>
        <w:bottom w:w="43" w:type="dxa"/>
        <w:right w:w="72" w:type="dxa"/>
      </w:tblCellMar>
    </w:tblPr>
    <w:tblStylePr w:type="firstRow">
      <w:rPr>
        <w:rFonts w:ascii="Arial Bold" w:hAnsi="Arial Bold"/>
        <w:b w:val="0"/>
        <w:color w:val="FFFFFF"/>
        <w:sz w:val="20"/>
      </w:rPr>
      <w:tblPr/>
      <w:tcPr>
        <w:tcBorders>
          <w:top w:val="nil"/>
          <w:left w:val="nil"/>
          <w:bottom w:val="single" w:sz="4" w:space="0" w:color="DC6900"/>
          <w:right w:val="nil"/>
          <w:insideV w:val="single" w:sz="4" w:space="0" w:color="FFFFFF"/>
        </w:tcBorders>
        <w:shd w:val="clear" w:color="auto" w:fill="DC6900"/>
      </w:tcPr>
    </w:tblStylePr>
  </w:style>
  <w:style w:type="paragraph" w:styleId="Header">
    <w:name w:val="header"/>
    <w:basedOn w:val="Normal"/>
    <w:link w:val="HeaderChar"/>
    <w:uiPriority w:val="99"/>
    <w:unhideWhenUsed/>
    <w:rsid w:val="0054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02B"/>
    <w:rPr>
      <w:rFonts w:ascii="Georgia" w:hAnsi="Georgia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02B"/>
    <w:rPr>
      <w:rFonts w:ascii="Georgia" w:hAnsi="Georgia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54302B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P-Plain2">
    <w:name w:val="DP-Plain2"/>
    <w:basedOn w:val="TableNormal"/>
    <w:uiPriority w:val="99"/>
    <w:qFormat/>
    <w:rsid w:val="0054302B"/>
    <w:pPr>
      <w:spacing w:after="0" w:line="240" w:lineRule="auto"/>
    </w:pPr>
    <w:rPr>
      <w:rFonts w:ascii="Arial" w:hAnsi="Arial"/>
      <w:sz w:val="20"/>
      <w:szCs w:val="20"/>
      <w:lang w:val="en-GB"/>
    </w:rPr>
    <w:tblPr>
      <w:tblBorders>
        <w:bottom w:val="single" w:sz="4" w:space="0" w:color="DC6900"/>
        <w:insideH w:val="single" w:sz="4" w:space="0" w:color="DC6900"/>
        <w:insideV w:val="single" w:sz="4" w:space="0" w:color="DC6900"/>
      </w:tblBorders>
      <w:tblCellMar>
        <w:top w:w="43" w:type="dxa"/>
        <w:left w:w="72" w:type="dxa"/>
        <w:bottom w:w="43" w:type="dxa"/>
        <w:right w:w="72" w:type="dxa"/>
      </w:tblCellMar>
    </w:tblPr>
    <w:tblStylePr w:type="firstRow">
      <w:rPr>
        <w:rFonts w:ascii="Arial Bold" w:hAnsi="Arial Bold"/>
        <w:b w:val="0"/>
        <w:color w:val="FFFFFF"/>
        <w:sz w:val="20"/>
      </w:rPr>
      <w:tblPr/>
      <w:tcPr>
        <w:tcBorders>
          <w:top w:val="nil"/>
          <w:left w:val="nil"/>
          <w:bottom w:val="single" w:sz="4" w:space="0" w:color="DC6900"/>
          <w:right w:val="nil"/>
          <w:insideV w:val="single" w:sz="4" w:space="0" w:color="FFFFFF"/>
        </w:tcBorders>
        <w:shd w:val="clear" w:color="auto" w:fill="DC6900"/>
      </w:tcPr>
    </w:tblStylePr>
  </w:style>
  <w:style w:type="table" w:styleId="TableGrid">
    <w:name w:val="Table Grid"/>
    <w:basedOn w:val="TableNormal"/>
    <w:rsid w:val="0054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4302B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P-Plain3">
    <w:name w:val="DP-Plain3"/>
    <w:basedOn w:val="TableNormal"/>
    <w:uiPriority w:val="99"/>
    <w:qFormat/>
    <w:rsid w:val="0054302B"/>
    <w:pPr>
      <w:spacing w:after="0" w:line="240" w:lineRule="auto"/>
    </w:pPr>
    <w:rPr>
      <w:rFonts w:ascii="Arial" w:hAnsi="Arial"/>
      <w:sz w:val="20"/>
      <w:szCs w:val="20"/>
      <w:lang w:val="en-GB"/>
    </w:rPr>
    <w:tblPr>
      <w:tblBorders>
        <w:bottom w:val="single" w:sz="4" w:space="0" w:color="DC6900"/>
        <w:insideH w:val="single" w:sz="4" w:space="0" w:color="DC6900"/>
        <w:insideV w:val="single" w:sz="4" w:space="0" w:color="DC6900"/>
      </w:tblBorders>
      <w:tblCellMar>
        <w:top w:w="43" w:type="dxa"/>
        <w:left w:w="72" w:type="dxa"/>
        <w:bottom w:w="43" w:type="dxa"/>
        <w:right w:w="72" w:type="dxa"/>
      </w:tblCellMar>
    </w:tblPr>
    <w:tblStylePr w:type="firstRow">
      <w:rPr>
        <w:rFonts w:ascii="Arial Bold" w:hAnsi="Arial Bold"/>
        <w:b w:val="0"/>
        <w:color w:val="FFFFFF"/>
        <w:sz w:val="20"/>
      </w:rPr>
      <w:tblPr/>
      <w:tcPr>
        <w:tcBorders>
          <w:top w:val="nil"/>
          <w:left w:val="nil"/>
          <w:bottom w:val="single" w:sz="4" w:space="0" w:color="DC6900"/>
          <w:right w:val="nil"/>
          <w:insideV w:val="single" w:sz="4" w:space="0" w:color="FFFFFF"/>
        </w:tcBorders>
        <w:shd w:val="clear" w:color="auto" w:fill="DC6900"/>
      </w:tcPr>
    </w:tblStylePr>
  </w:style>
  <w:style w:type="table" w:customStyle="1" w:styleId="DP-Plain4">
    <w:name w:val="DP-Plain4"/>
    <w:basedOn w:val="TableNormal"/>
    <w:uiPriority w:val="99"/>
    <w:qFormat/>
    <w:rsid w:val="0054302B"/>
    <w:pPr>
      <w:spacing w:after="0" w:line="240" w:lineRule="auto"/>
    </w:pPr>
    <w:rPr>
      <w:rFonts w:ascii="Arial" w:hAnsi="Arial"/>
      <w:sz w:val="20"/>
      <w:szCs w:val="20"/>
      <w:lang w:val="en-GB"/>
    </w:rPr>
    <w:tblPr>
      <w:tblBorders>
        <w:bottom w:val="single" w:sz="4" w:space="0" w:color="DC6900"/>
        <w:insideH w:val="single" w:sz="4" w:space="0" w:color="DC6900"/>
        <w:insideV w:val="single" w:sz="4" w:space="0" w:color="DC6900"/>
      </w:tblBorders>
      <w:tblCellMar>
        <w:top w:w="43" w:type="dxa"/>
        <w:left w:w="72" w:type="dxa"/>
        <w:bottom w:w="43" w:type="dxa"/>
        <w:right w:w="72" w:type="dxa"/>
      </w:tblCellMar>
    </w:tblPr>
    <w:tblStylePr w:type="firstRow">
      <w:rPr>
        <w:rFonts w:ascii="Arial Bold" w:hAnsi="Arial Bold"/>
        <w:b w:val="0"/>
        <w:color w:val="FFFFFF"/>
        <w:sz w:val="20"/>
      </w:rPr>
      <w:tblPr/>
      <w:tcPr>
        <w:tcBorders>
          <w:top w:val="nil"/>
          <w:left w:val="nil"/>
          <w:bottom w:val="single" w:sz="4" w:space="0" w:color="DC6900"/>
          <w:right w:val="nil"/>
          <w:insideV w:val="single" w:sz="4" w:space="0" w:color="FFFFFF"/>
        </w:tcBorders>
        <w:shd w:val="clear" w:color="auto" w:fill="DC690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0D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37210D"/>
    <w:rPr>
      <w:color w:val="808080"/>
    </w:rPr>
  </w:style>
  <w:style w:type="paragraph" w:styleId="ListParagraph">
    <w:name w:val="List Paragraph"/>
    <w:basedOn w:val="Normal"/>
    <w:uiPriority w:val="34"/>
    <w:qFormat/>
    <w:rsid w:val="00CF4178"/>
    <w:pPr>
      <w:ind w:left="720"/>
      <w:contextualSpacing/>
    </w:pPr>
  </w:style>
  <w:style w:type="paragraph" w:customStyle="1" w:styleId="PSPBodytext">
    <w:name w:val="PSP_Bodytext"/>
    <w:basedOn w:val="Normal"/>
    <w:rsid w:val="007849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SPFigureCaption">
    <w:name w:val="PSP_Figure_Caption"/>
    <w:basedOn w:val="PSPBodytext"/>
    <w:next w:val="PSPBodytext"/>
    <w:qFormat/>
    <w:rsid w:val="007849E8"/>
    <w:pPr>
      <w:numPr>
        <w:numId w:val="3"/>
      </w:numPr>
      <w:tabs>
        <w:tab w:val="left" w:pos="1008"/>
      </w:tabs>
      <w:spacing w:before="60"/>
      <w:ind w:left="0" w:firstLine="0"/>
      <w:jc w:val="center"/>
    </w:pPr>
    <w:rPr>
      <w:i/>
      <w:color w:val="DC6900"/>
    </w:rPr>
  </w:style>
  <w:style w:type="paragraph" w:customStyle="1" w:styleId="PSPTablebody">
    <w:name w:val="PSP_Tablebody"/>
    <w:basedOn w:val="PSPBodytext"/>
    <w:rsid w:val="007849E8"/>
    <w:pPr>
      <w:spacing w:before="20" w:after="20"/>
    </w:pPr>
    <w:rPr>
      <w:sz w:val="20"/>
    </w:rPr>
  </w:style>
  <w:style w:type="paragraph" w:customStyle="1" w:styleId="PSPTableheader">
    <w:name w:val="PSP_Tableheader"/>
    <w:basedOn w:val="PSPTablebody"/>
    <w:rsid w:val="007849E8"/>
    <w:rPr>
      <w:color w:val="FFFFFF"/>
    </w:rPr>
  </w:style>
  <w:style w:type="paragraph" w:customStyle="1" w:styleId="ANumberLevel1">
    <w:name w:val="A_Number Level 1"/>
    <w:basedOn w:val="Normal"/>
    <w:uiPriority w:val="99"/>
    <w:rsid w:val="00F602BE"/>
    <w:pPr>
      <w:spacing w:after="120" w:line="240" w:lineRule="auto"/>
      <w:ind w:left="576" w:hanging="2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0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53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0053D"/>
    <w:rPr>
      <w:rFonts w:ascii="Georgia" w:hAnsi="Georg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53D"/>
    <w:rPr>
      <w:rFonts w:ascii="Georgia" w:hAnsi="Georgia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90586E"/>
    <w:pPr>
      <w:spacing w:after="0" w:line="240" w:lineRule="auto"/>
    </w:pPr>
    <w:rPr>
      <w:rFonts w:ascii="Georgia" w:hAnsi="Georgia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730C1"/>
    <w:rPr>
      <w:color w:val="3DA8D5" w:themeColor="hyperlink"/>
      <w:u w:val="single"/>
    </w:rPr>
  </w:style>
  <w:style w:type="table" w:styleId="LightList">
    <w:name w:val="Light List"/>
    <w:basedOn w:val="TableNormal"/>
    <w:uiPriority w:val="61"/>
    <w:rsid w:val="005E1B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5E1B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Shading1-Accent6">
    <w:name w:val="Medium Shading 1 Accent 6"/>
    <w:basedOn w:val="TableNormal"/>
    <w:uiPriority w:val="63"/>
    <w:rsid w:val="005E1B3B"/>
    <w:pPr>
      <w:spacing w:after="0" w:line="240" w:lineRule="auto"/>
    </w:pPr>
    <w:tblPr>
      <w:tblStyleRowBandSize w:val="1"/>
      <w:tblStyleColBandSize w:val="1"/>
      <w:tblBorders>
        <w:top w:val="single" w:sz="8" w:space="0" w:color="576DA9" w:themeColor="accent6" w:themeTint="BF"/>
        <w:left w:val="single" w:sz="8" w:space="0" w:color="576DA9" w:themeColor="accent6" w:themeTint="BF"/>
        <w:bottom w:val="single" w:sz="8" w:space="0" w:color="576DA9" w:themeColor="accent6" w:themeTint="BF"/>
        <w:right w:val="single" w:sz="8" w:space="0" w:color="576DA9" w:themeColor="accent6" w:themeTint="BF"/>
        <w:insideH w:val="single" w:sz="8" w:space="0" w:color="576D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DA9" w:themeColor="accent6" w:themeTint="BF"/>
          <w:left w:val="single" w:sz="8" w:space="0" w:color="576DA9" w:themeColor="accent6" w:themeTint="BF"/>
          <w:bottom w:val="single" w:sz="8" w:space="0" w:color="576DA9" w:themeColor="accent6" w:themeTint="BF"/>
          <w:right w:val="single" w:sz="8" w:space="0" w:color="576DA9" w:themeColor="accent6" w:themeTint="BF"/>
          <w:insideH w:val="nil"/>
          <w:insideV w:val="nil"/>
        </w:tcBorders>
        <w:shd w:val="clear" w:color="auto" w:fill="3A497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DA9" w:themeColor="accent6" w:themeTint="BF"/>
          <w:left w:val="single" w:sz="8" w:space="0" w:color="576DA9" w:themeColor="accent6" w:themeTint="BF"/>
          <w:bottom w:val="single" w:sz="8" w:space="0" w:color="576DA9" w:themeColor="accent6" w:themeTint="BF"/>
          <w:right w:val="single" w:sz="8" w:space="0" w:color="576D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C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5E1B3B"/>
    <w:pPr>
      <w:spacing w:after="0" w:line="240" w:lineRule="auto"/>
    </w:pPr>
    <w:tblPr>
      <w:tblStyleRowBandSize w:val="1"/>
      <w:tblStyleColBandSize w:val="1"/>
      <w:tblBorders>
        <w:top w:val="single" w:sz="8" w:space="0" w:color="8BCBE6" w:themeColor="accent3"/>
        <w:left w:val="single" w:sz="8" w:space="0" w:color="8BCBE6" w:themeColor="accent3"/>
        <w:bottom w:val="single" w:sz="8" w:space="0" w:color="8BCBE6" w:themeColor="accent3"/>
        <w:right w:val="single" w:sz="8" w:space="0" w:color="8BCBE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CBE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CBE6" w:themeColor="accent3"/>
          <w:left w:val="single" w:sz="8" w:space="0" w:color="8BCBE6" w:themeColor="accent3"/>
          <w:bottom w:val="single" w:sz="8" w:space="0" w:color="8BCBE6" w:themeColor="accent3"/>
          <w:right w:val="single" w:sz="8" w:space="0" w:color="8BCBE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CBE6" w:themeColor="accent3"/>
          <w:left w:val="single" w:sz="8" w:space="0" w:color="8BCBE6" w:themeColor="accent3"/>
          <w:bottom w:val="single" w:sz="8" w:space="0" w:color="8BCBE6" w:themeColor="accent3"/>
          <w:right w:val="single" w:sz="8" w:space="0" w:color="8BCBE6" w:themeColor="accent3"/>
        </w:tcBorders>
      </w:tcPr>
    </w:tblStylePr>
    <w:tblStylePr w:type="band1Horz">
      <w:tblPr/>
      <w:tcPr>
        <w:tcBorders>
          <w:top w:val="single" w:sz="8" w:space="0" w:color="8BCBE6" w:themeColor="accent3"/>
          <w:left w:val="single" w:sz="8" w:space="0" w:color="8BCBE6" w:themeColor="accent3"/>
          <w:bottom w:val="single" w:sz="8" w:space="0" w:color="8BCBE6" w:themeColor="accent3"/>
          <w:right w:val="single" w:sz="8" w:space="0" w:color="8BCBE6" w:themeColor="accent3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2561E"/>
    <w:rPr>
      <w:color w:val="3A4972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D856A7"/>
    <w:pPr>
      <w:spacing w:after="0" w:line="240" w:lineRule="auto"/>
    </w:pPr>
    <w:rPr>
      <w:rFonts w:ascii="Arial" w:eastAsia="Times New Roman" w:hAnsi="Arial" w:cs="Times New Roman"/>
      <w:sz w:val="16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D856A7"/>
    <w:rPr>
      <w:rFonts w:ascii="Arial" w:eastAsia="Times New Roman" w:hAnsi="Arial" w:cs="Times New Roman"/>
      <w:sz w:val="16"/>
      <w:szCs w:val="20"/>
    </w:rPr>
  </w:style>
  <w:style w:type="paragraph" w:customStyle="1" w:styleId="WFPTableBullet">
    <w:name w:val="WFP_TableBullet"/>
    <w:basedOn w:val="Normal"/>
    <w:rsid w:val="00D856A7"/>
    <w:pPr>
      <w:spacing w:before="60" w:after="60" w:line="240" w:lineRule="auto"/>
    </w:pPr>
    <w:rPr>
      <w:rFonts w:ascii="Arial" w:eastAsia="Times New Roman" w:hAnsi="Arial" w:cs="Times New Roman"/>
      <w:sz w:val="18"/>
      <w:lang w:val="en-US"/>
    </w:rPr>
  </w:style>
  <w:style w:type="paragraph" w:customStyle="1" w:styleId="WFPTablebody">
    <w:name w:val="WFP_Tablebody"/>
    <w:basedOn w:val="Normal"/>
    <w:link w:val="WFPTablebodyChar"/>
    <w:rsid w:val="00D856A7"/>
    <w:pPr>
      <w:tabs>
        <w:tab w:val="left" w:pos="173"/>
      </w:tabs>
      <w:spacing w:before="60" w:after="60" w:line="240" w:lineRule="auto"/>
    </w:pPr>
    <w:rPr>
      <w:rFonts w:ascii="Arial" w:eastAsia="Arial Unicode MS" w:hAnsi="Arial" w:cs="Arial Unicode MS"/>
      <w:color w:val="000000"/>
      <w:sz w:val="18"/>
      <w:szCs w:val="24"/>
      <w:lang w:eastAsia="zh-CN"/>
    </w:rPr>
  </w:style>
  <w:style w:type="character" w:customStyle="1" w:styleId="WFPTablebodyChar">
    <w:name w:val="WFP_Tablebody Char"/>
    <w:basedOn w:val="DefaultParagraphFont"/>
    <w:link w:val="WFPTablebody"/>
    <w:rsid w:val="00D856A7"/>
    <w:rPr>
      <w:rFonts w:ascii="Arial" w:eastAsia="Arial Unicode MS" w:hAnsi="Arial" w:cs="Arial Unicode MS"/>
      <w:color w:val="000000"/>
      <w:sz w:val="18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D856A7"/>
    <w:rPr>
      <w:rFonts w:ascii="Arial" w:hAnsi="Arial"/>
      <w:dstrike w:val="0"/>
      <w:sz w:val="16"/>
      <w:vertAlign w:val="superscript"/>
    </w:rPr>
  </w:style>
  <w:style w:type="paragraph" w:customStyle="1" w:styleId="Default">
    <w:name w:val="Default"/>
    <w:rsid w:val="00291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9141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30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52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0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0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8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7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3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0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9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8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629">
          <w:marLeft w:val="17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8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477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0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71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85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34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4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6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806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85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68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5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8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2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4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2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587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82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33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54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6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7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6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7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8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faa.gov/content/dam/myfaa/org/staffoffices/afn/finance/sop/data-entry-requirements-so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wC PowerPoint Ocean Palette">
      <a:dk1>
        <a:srgbClr val="000000"/>
      </a:dk1>
      <a:lt1>
        <a:srgbClr val="FFFFFF"/>
      </a:lt1>
      <a:dk2>
        <a:srgbClr val="3A4972"/>
      </a:dk2>
      <a:lt2>
        <a:srgbClr val="FFFFFF"/>
      </a:lt2>
      <a:accent1>
        <a:srgbClr val="2666A6"/>
      </a:accent1>
      <a:accent2>
        <a:srgbClr val="3DA8D5"/>
      </a:accent2>
      <a:accent3>
        <a:srgbClr val="8BCBE6"/>
      </a:accent3>
      <a:accent4>
        <a:srgbClr val="B1DCEE"/>
      </a:accent4>
      <a:accent5>
        <a:srgbClr val="D8EEF7"/>
      </a:accent5>
      <a:accent6>
        <a:srgbClr val="3A4972"/>
      </a:accent6>
      <a:hlink>
        <a:srgbClr val="3DA8D5"/>
      </a:hlink>
      <a:folHlink>
        <a:srgbClr val="3A49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F5B3-7785-43B8-8804-56DE5B37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Solutions Fund Certiifiers Checklist</vt:lpstr>
    </vt:vector>
  </TitlesOfParts>
  <Manager/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Solutions Fund Certiifiers Checklist</dc:title>
  <dc:creator/>
  <cp:lastModifiedBy/>
  <cp:revision>1</cp:revision>
  <dcterms:created xsi:type="dcterms:W3CDTF">2018-09-24T16:42:00Z</dcterms:created>
  <dcterms:modified xsi:type="dcterms:W3CDTF">2018-09-24T16:42:00Z</dcterms:modified>
</cp:coreProperties>
</file>